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2F4" w:rsidRDefault="004D72F4" w:rsidP="004D72F4">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4D72F4" w:rsidRDefault="00740A85" w:rsidP="004D72F4">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Директор</w:t>
      </w:r>
      <w:r w:rsidR="004D72F4">
        <w:rPr>
          <w:rFonts w:ascii="Times New Roman" w:hAnsi="Times New Roman"/>
          <w:sz w:val="24"/>
          <w:szCs w:val="24"/>
        </w:rPr>
        <w:t xml:space="preserve"> </w:t>
      </w:r>
      <w:r w:rsidR="004D72F4" w:rsidRPr="00E159B2">
        <w:rPr>
          <w:rFonts w:ascii="Times New Roman" w:hAnsi="Times New Roman"/>
          <w:sz w:val="24"/>
          <w:szCs w:val="24"/>
        </w:rPr>
        <w:t>НТ МУП «Горэнерго-НТ»</w:t>
      </w:r>
    </w:p>
    <w:p w:rsidR="004D72F4" w:rsidRPr="00805246" w:rsidRDefault="004D72F4" w:rsidP="004D72F4">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4D72F4" w:rsidRDefault="004D72F4" w:rsidP="004D72F4">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C065C3" w:rsidRDefault="004D72F4" w:rsidP="004D72F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r w:rsidRPr="00805246">
        <w:rPr>
          <w:rFonts w:ascii="Times New Roman" w:hAnsi="Times New Roman"/>
          <w:color w:val="000000"/>
          <w:sz w:val="24"/>
          <w:szCs w:val="20"/>
        </w:rPr>
        <w:t xml:space="preserve"> «</w:t>
      </w:r>
      <w:r w:rsidR="00580DBB">
        <w:rPr>
          <w:rFonts w:ascii="Times New Roman" w:hAnsi="Times New Roman"/>
          <w:color w:val="000000"/>
          <w:sz w:val="24"/>
          <w:szCs w:val="20"/>
        </w:rPr>
        <w:t>14</w:t>
      </w:r>
      <w:r w:rsidRPr="00805246">
        <w:rPr>
          <w:rFonts w:ascii="Times New Roman" w:hAnsi="Times New Roman"/>
          <w:color w:val="000000"/>
          <w:sz w:val="24"/>
          <w:szCs w:val="20"/>
        </w:rPr>
        <w:t xml:space="preserve">» </w:t>
      </w:r>
      <w:r w:rsidR="00580DBB">
        <w:rPr>
          <w:rFonts w:ascii="Times New Roman" w:hAnsi="Times New Roman"/>
          <w:color w:val="000000"/>
          <w:sz w:val="24"/>
          <w:szCs w:val="20"/>
        </w:rPr>
        <w:t>июня</w:t>
      </w:r>
      <w:r>
        <w:rPr>
          <w:rFonts w:ascii="Times New Roman" w:hAnsi="Times New Roman"/>
          <w:color w:val="000000"/>
          <w:sz w:val="24"/>
          <w:szCs w:val="20"/>
        </w:rPr>
        <w:t xml:space="preserve"> </w:t>
      </w:r>
      <w:r w:rsidRPr="00805246">
        <w:rPr>
          <w:rFonts w:ascii="Times New Roman" w:hAnsi="Times New Roman"/>
          <w:color w:val="000000"/>
          <w:sz w:val="24"/>
          <w:szCs w:val="20"/>
        </w:rPr>
        <w:t>20</w:t>
      </w:r>
      <w:r>
        <w:rPr>
          <w:rFonts w:ascii="Times New Roman" w:hAnsi="Times New Roman"/>
          <w:color w:val="000000"/>
          <w:sz w:val="24"/>
          <w:szCs w:val="20"/>
        </w:rPr>
        <w:t>2</w:t>
      </w:r>
      <w:r w:rsidR="00580DBB">
        <w:rPr>
          <w:rFonts w:ascii="Times New Roman" w:hAnsi="Times New Roman"/>
          <w:color w:val="000000"/>
          <w:sz w:val="24"/>
          <w:szCs w:val="20"/>
        </w:rPr>
        <w:t>3</w:t>
      </w:r>
      <w:r w:rsidRPr="00805246">
        <w:rPr>
          <w:rFonts w:ascii="Times New Roman" w:hAnsi="Times New Roman"/>
          <w:color w:val="000000"/>
          <w:sz w:val="24"/>
          <w:szCs w:val="20"/>
        </w:rPr>
        <w:t xml:space="preserve"> г.</w:t>
      </w: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Pr="00805246" w:rsidRDefault="00C065C3" w:rsidP="00C065C3">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C065C3" w:rsidRPr="00805246" w:rsidRDefault="00C065C3" w:rsidP="00C065C3">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580DBB" w:rsidRPr="007B1FB3" w:rsidRDefault="00580DBB" w:rsidP="00580DBB">
      <w:pPr>
        <w:spacing w:after="0" w:line="240" w:lineRule="auto"/>
        <w:jc w:val="center"/>
        <w:rPr>
          <w:rFonts w:ascii="Times New Roman" w:hAnsi="Times New Roman"/>
          <w:b/>
          <w:sz w:val="24"/>
          <w:szCs w:val="24"/>
        </w:rPr>
      </w:pPr>
      <w:r w:rsidRPr="007B1FB3">
        <w:rPr>
          <w:rFonts w:ascii="Times New Roman" w:hAnsi="Times New Roman"/>
          <w:b/>
          <w:sz w:val="24"/>
          <w:szCs w:val="24"/>
        </w:rPr>
        <w:t>ЗАПРОС КОТИРОВОК</w:t>
      </w:r>
    </w:p>
    <w:p w:rsidR="00580DBB" w:rsidRPr="007B1FB3" w:rsidRDefault="00580DBB" w:rsidP="00580DBB">
      <w:pPr>
        <w:spacing w:after="0" w:line="240" w:lineRule="auto"/>
        <w:jc w:val="center"/>
        <w:rPr>
          <w:rFonts w:ascii="Times New Roman" w:hAnsi="Times New Roman" w:cs="Times New Roman"/>
          <w:b/>
          <w:sz w:val="24"/>
          <w:szCs w:val="24"/>
        </w:rPr>
      </w:pPr>
      <w:r w:rsidRPr="007B1FB3">
        <w:rPr>
          <w:rFonts w:ascii="Times New Roman" w:hAnsi="Times New Roman" w:cs="Times New Roman"/>
          <w:b/>
          <w:sz w:val="24"/>
          <w:szCs w:val="24"/>
        </w:rPr>
        <w:t xml:space="preserve">в электронной форме, </w:t>
      </w:r>
    </w:p>
    <w:p w:rsidR="00580DBB" w:rsidRPr="007B1FB3" w:rsidRDefault="00580DBB" w:rsidP="00580DBB">
      <w:pPr>
        <w:pStyle w:val="af2"/>
        <w:jc w:val="center"/>
        <w:rPr>
          <w:rFonts w:ascii="Times New Roman" w:hAnsi="Times New Roman" w:cs="Times New Roman"/>
          <w:b/>
          <w:sz w:val="24"/>
          <w:szCs w:val="24"/>
        </w:rPr>
      </w:pPr>
      <w:r w:rsidRPr="007B1FB3">
        <w:rPr>
          <w:rFonts w:ascii="Times New Roman" w:hAnsi="Times New Roman" w:cs="Times New Roman"/>
          <w:b/>
          <w:sz w:val="24"/>
          <w:szCs w:val="24"/>
        </w:rPr>
        <w:t>на поставку железобетонных изделий</w:t>
      </w:r>
    </w:p>
    <w:p w:rsidR="00580DBB" w:rsidRPr="007B1FB3" w:rsidRDefault="00580DBB" w:rsidP="00580DBB">
      <w:pPr>
        <w:pStyle w:val="af2"/>
        <w:jc w:val="center"/>
        <w:rPr>
          <w:rFonts w:ascii="Times New Roman" w:eastAsiaTheme="minorHAnsi" w:hAnsi="Times New Roman" w:cs="Times New Roman"/>
          <w:b/>
          <w:sz w:val="24"/>
          <w:szCs w:val="24"/>
          <w:highlight w:val="yellow"/>
          <w:lang w:eastAsia="en-US"/>
        </w:rPr>
      </w:pPr>
      <w:r w:rsidRPr="007B1FB3">
        <w:rPr>
          <w:rFonts w:ascii="Times New Roman" w:eastAsiaTheme="minorHAnsi" w:hAnsi="Times New Roman" w:cs="Times New Roman"/>
          <w:b/>
          <w:sz w:val="24"/>
          <w:szCs w:val="24"/>
          <w:lang w:eastAsia="en-US"/>
        </w:rPr>
        <w:t>для производственных нужд НТ МУП «Горэнерго-НТ»</w:t>
      </w: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580DBB" w:rsidRDefault="00580DBB" w:rsidP="00C065C3">
      <w:pPr>
        <w:spacing w:before="120" w:after="0" w:line="240" w:lineRule="auto"/>
        <w:jc w:val="both"/>
        <w:rPr>
          <w:rFonts w:ascii="Times New Roman" w:eastAsiaTheme="minorHAnsi" w:hAnsi="Times New Roman"/>
          <w:sz w:val="24"/>
          <w:szCs w:val="24"/>
          <w:highlight w:val="yellow"/>
          <w:lang w:eastAsia="en-US"/>
        </w:rPr>
      </w:pPr>
    </w:p>
    <w:p w:rsidR="00580DBB" w:rsidRDefault="00580DBB" w:rsidP="00C065C3">
      <w:pPr>
        <w:spacing w:before="120" w:after="0" w:line="240" w:lineRule="auto"/>
        <w:jc w:val="both"/>
        <w:rPr>
          <w:rFonts w:ascii="Times New Roman" w:eastAsiaTheme="minorHAnsi" w:hAnsi="Times New Roman"/>
          <w:sz w:val="24"/>
          <w:szCs w:val="24"/>
          <w:highlight w:val="yellow"/>
          <w:lang w:eastAsia="en-US"/>
        </w:rPr>
      </w:pPr>
    </w:p>
    <w:p w:rsidR="00580DBB" w:rsidRDefault="00580DBB" w:rsidP="00C065C3">
      <w:pPr>
        <w:spacing w:before="120" w:after="0" w:line="240" w:lineRule="auto"/>
        <w:jc w:val="both"/>
        <w:rPr>
          <w:rFonts w:ascii="Times New Roman" w:eastAsiaTheme="minorHAnsi" w:hAnsi="Times New Roman"/>
          <w:sz w:val="24"/>
          <w:szCs w:val="24"/>
          <w:highlight w:val="yellow"/>
          <w:lang w:eastAsia="en-US"/>
        </w:rPr>
      </w:pPr>
    </w:p>
    <w:p w:rsidR="00580DBB" w:rsidRDefault="00580DBB" w:rsidP="00C065C3">
      <w:pPr>
        <w:spacing w:before="120" w:after="0" w:line="240" w:lineRule="auto"/>
        <w:jc w:val="both"/>
        <w:rPr>
          <w:rFonts w:ascii="Times New Roman" w:eastAsiaTheme="minorHAnsi" w:hAnsi="Times New Roman"/>
          <w:sz w:val="24"/>
          <w:szCs w:val="24"/>
          <w:highlight w:val="yellow"/>
          <w:lang w:eastAsia="en-US"/>
        </w:rPr>
      </w:pPr>
    </w:p>
    <w:p w:rsidR="00580DBB" w:rsidRDefault="00580DBB"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Pr="0063470A" w:rsidRDefault="00C065C3" w:rsidP="00C065C3">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C065C3" w:rsidRPr="0063470A" w:rsidRDefault="00C065C3" w:rsidP="00C065C3">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Pr>
          <w:rFonts w:ascii="Times New Roman" w:eastAsiaTheme="minorHAnsi" w:hAnsi="Times New Roman"/>
          <w:sz w:val="24"/>
          <w:szCs w:val="24"/>
          <w:lang w:eastAsia="en-US"/>
        </w:rPr>
        <w:t>2</w:t>
      </w:r>
      <w:r w:rsidR="00580DBB">
        <w:rPr>
          <w:rFonts w:ascii="Times New Roman" w:eastAsiaTheme="minorHAnsi" w:hAnsi="Times New Roman"/>
          <w:sz w:val="24"/>
          <w:szCs w:val="24"/>
          <w:lang w:eastAsia="en-US"/>
        </w:rPr>
        <w:t>3</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F54906">
          <w:pgSz w:w="11906" w:h="16838"/>
          <w:pgMar w:top="1134" w:right="567"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1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7"/>
        <w:gridCol w:w="2266"/>
        <w:gridCol w:w="290"/>
        <w:gridCol w:w="3685"/>
        <w:gridCol w:w="1418"/>
        <w:gridCol w:w="1275"/>
      </w:tblGrid>
      <w:tr w:rsidR="000B0D43" w:rsidRPr="000C70E8" w:rsidTr="004D72F4">
        <w:tc>
          <w:tcPr>
            <w:tcW w:w="10511" w:type="dxa"/>
            <w:gridSpan w:val="6"/>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4D72F4">
        <w:trPr>
          <w:trHeight w:val="137"/>
        </w:trPr>
        <w:tc>
          <w:tcPr>
            <w:tcW w:w="3843"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668" w:type="dxa"/>
            <w:gridSpan w:val="4"/>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4D72F4" w:rsidRPr="000C70E8" w:rsidTr="004D72F4">
        <w:trPr>
          <w:trHeight w:val="137"/>
        </w:trPr>
        <w:tc>
          <w:tcPr>
            <w:tcW w:w="3843" w:type="dxa"/>
            <w:gridSpan w:val="2"/>
          </w:tcPr>
          <w:p w:rsidR="004D72F4" w:rsidRPr="000C70E8" w:rsidRDefault="004D72F4"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668" w:type="dxa"/>
            <w:gridSpan w:val="4"/>
          </w:tcPr>
          <w:p w:rsidR="004D72F4" w:rsidRPr="00853A98" w:rsidRDefault="004D72F4" w:rsidP="00D22488">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4D72F4" w:rsidRPr="000C70E8" w:rsidTr="004D72F4">
        <w:trPr>
          <w:trHeight w:val="279"/>
        </w:trPr>
        <w:tc>
          <w:tcPr>
            <w:tcW w:w="3843" w:type="dxa"/>
            <w:gridSpan w:val="2"/>
          </w:tcPr>
          <w:p w:rsidR="004D72F4" w:rsidRPr="000E2E1D" w:rsidRDefault="004D72F4"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668" w:type="dxa"/>
            <w:gridSpan w:val="4"/>
          </w:tcPr>
          <w:p w:rsidR="004D72F4" w:rsidRPr="00853A98" w:rsidRDefault="004D72F4" w:rsidP="00D22488">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513F" w:rsidRPr="000C70E8" w:rsidTr="004D72F4">
        <w:trPr>
          <w:trHeight w:val="228"/>
        </w:trPr>
        <w:tc>
          <w:tcPr>
            <w:tcW w:w="3843"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668" w:type="dxa"/>
            <w:gridSpan w:val="4"/>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4D72F4">
        <w:tc>
          <w:tcPr>
            <w:tcW w:w="3843"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668" w:type="dxa"/>
            <w:gridSpan w:val="4"/>
          </w:tcPr>
          <w:p w:rsidR="0024513F" w:rsidRPr="00641B56" w:rsidRDefault="00F827E8" w:rsidP="0024513F">
            <w:pPr>
              <w:autoSpaceDE w:val="0"/>
              <w:autoSpaceDN w:val="0"/>
              <w:adjustRightInd w:val="0"/>
              <w:spacing w:after="0" w:line="240" w:lineRule="auto"/>
              <w:rPr>
                <w:rFonts w:ascii="Times New Roman" w:hAnsi="Times New Roman"/>
                <w:sz w:val="24"/>
                <w:szCs w:val="24"/>
              </w:rPr>
            </w:pPr>
            <w:r w:rsidRPr="00F827E8">
              <w:rPr>
                <w:rFonts w:ascii="Times New Roman" w:hAnsi="Times New Roman" w:cs="Times New Roman"/>
                <w:sz w:val="24"/>
                <w:szCs w:val="24"/>
                <w:lang w:val="en-US"/>
              </w:rPr>
              <w:t>Korshunov</w:t>
            </w:r>
            <w:r w:rsidRPr="00F827E8">
              <w:rPr>
                <w:rFonts w:ascii="Times New Roman" w:hAnsi="Times New Roman" w:cs="Times New Roman"/>
                <w:sz w:val="24"/>
                <w:szCs w:val="24"/>
              </w:rPr>
              <w:t>_</w:t>
            </w:r>
            <w:r w:rsidRPr="00F827E8">
              <w:rPr>
                <w:rFonts w:ascii="Times New Roman" w:hAnsi="Times New Roman" w:cs="Times New Roman"/>
                <w:sz w:val="24"/>
                <w:szCs w:val="24"/>
                <w:lang w:val="en-US"/>
              </w:rPr>
              <w:t>AV</w:t>
            </w:r>
            <w:r w:rsidRPr="00F827E8">
              <w:rPr>
                <w:rFonts w:ascii="Times New Roman" w:hAnsi="Times New Roman" w:cs="Times New Roman"/>
                <w:sz w:val="24"/>
                <w:szCs w:val="24"/>
              </w:rPr>
              <w:t>@</w:t>
            </w:r>
            <w:r w:rsidRPr="00F827E8">
              <w:rPr>
                <w:rFonts w:ascii="Times New Roman" w:hAnsi="Times New Roman" w:cs="Times New Roman"/>
                <w:sz w:val="24"/>
                <w:szCs w:val="24"/>
                <w:lang w:val="en-US"/>
              </w:rPr>
              <w:t>ge</w:t>
            </w:r>
            <w:r w:rsidRPr="00F827E8">
              <w:rPr>
                <w:rFonts w:ascii="Times New Roman" w:hAnsi="Times New Roman" w:cs="Times New Roman"/>
                <w:sz w:val="24"/>
                <w:szCs w:val="24"/>
              </w:rPr>
              <w:t>-</w:t>
            </w:r>
            <w:r w:rsidRPr="00F827E8">
              <w:rPr>
                <w:rFonts w:ascii="Times New Roman" w:hAnsi="Times New Roman" w:cs="Times New Roman"/>
                <w:sz w:val="24"/>
                <w:szCs w:val="24"/>
                <w:lang w:val="en-US"/>
              </w:rPr>
              <w:t>nt</w:t>
            </w:r>
            <w:r w:rsidRPr="00F827E8">
              <w:rPr>
                <w:rFonts w:ascii="Times New Roman" w:hAnsi="Times New Roman" w:cs="Times New Roman"/>
                <w:sz w:val="24"/>
                <w:szCs w:val="24"/>
              </w:rPr>
              <w:t>.</w:t>
            </w:r>
            <w:r w:rsidRPr="00F827E8">
              <w:rPr>
                <w:rFonts w:ascii="Times New Roman" w:hAnsi="Times New Roman" w:cs="Times New Roman"/>
                <w:sz w:val="24"/>
                <w:szCs w:val="24"/>
                <w:lang w:val="en-US"/>
              </w:rPr>
              <w:t>ru</w:t>
            </w:r>
          </w:p>
        </w:tc>
      </w:tr>
      <w:tr w:rsidR="0024513F" w:rsidRPr="000C70E8" w:rsidTr="004D72F4">
        <w:tc>
          <w:tcPr>
            <w:tcW w:w="3843"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668" w:type="dxa"/>
            <w:gridSpan w:val="4"/>
          </w:tcPr>
          <w:p w:rsidR="0024513F" w:rsidRPr="00641B56" w:rsidRDefault="00AD7D52" w:rsidP="00E159B2">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89126019542</w:t>
            </w:r>
          </w:p>
        </w:tc>
      </w:tr>
      <w:tr w:rsidR="00CC2293" w:rsidRPr="000C70E8" w:rsidTr="004D72F4">
        <w:tc>
          <w:tcPr>
            <w:tcW w:w="3843"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668" w:type="dxa"/>
            <w:gridSpan w:val="4"/>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4D72F4">
        <w:tc>
          <w:tcPr>
            <w:tcW w:w="10511" w:type="dxa"/>
            <w:gridSpan w:val="6"/>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4D72F4">
        <w:tc>
          <w:tcPr>
            <w:tcW w:w="3843"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668" w:type="dxa"/>
            <w:gridSpan w:val="4"/>
          </w:tcPr>
          <w:p w:rsidR="003E3FA2" w:rsidRPr="000C70E8" w:rsidRDefault="00857580" w:rsidP="005A1B33">
            <w:pPr>
              <w:pStyle w:val="aa"/>
            </w:pPr>
            <w:r>
              <w:t xml:space="preserve">Поставка </w:t>
            </w:r>
            <w:r w:rsidR="005A1B33" w:rsidRPr="005A1B33">
              <w:t xml:space="preserve">железобетонных изделий </w:t>
            </w:r>
          </w:p>
        </w:tc>
      </w:tr>
      <w:tr w:rsidR="00CC2293" w:rsidRPr="000C70E8" w:rsidTr="004D72F4">
        <w:tc>
          <w:tcPr>
            <w:tcW w:w="3843"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668" w:type="dxa"/>
            <w:gridSpan w:val="4"/>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4D72F4">
        <w:tc>
          <w:tcPr>
            <w:tcW w:w="3843"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668" w:type="dxa"/>
            <w:gridSpan w:val="4"/>
          </w:tcPr>
          <w:p w:rsidR="00CC2293" w:rsidRDefault="00E159B2" w:rsidP="00CC229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Объединенная электронная торговая площадка</w:t>
            </w:r>
          </w:p>
          <w:p w:rsidR="00803899" w:rsidRPr="00E159B2" w:rsidRDefault="00E159B2" w:rsidP="00CC2293">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rPr>
              <w:t>www.oetprf.ru/</w:t>
            </w:r>
          </w:p>
        </w:tc>
      </w:tr>
      <w:tr w:rsidR="006C3C12" w:rsidRPr="000C70E8" w:rsidTr="004D72F4">
        <w:tc>
          <w:tcPr>
            <w:tcW w:w="10511" w:type="dxa"/>
            <w:gridSpan w:val="6"/>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4D72F4">
        <w:tc>
          <w:tcPr>
            <w:tcW w:w="3843"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668" w:type="dxa"/>
            <w:gridSpan w:val="4"/>
          </w:tcPr>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w:t>
            </w:r>
            <w:r w:rsidRPr="00267AC6">
              <w:rPr>
                <w:rFonts w:ascii="Times New Roman" w:hAnsi="Times New Roman" w:cs="Times New Roman"/>
                <w:sz w:val="24"/>
                <w:szCs w:val="24"/>
              </w:rPr>
              <w:lastRenderedPageBreak/>
              <w:t>закупки не принято.</w:t>
            </w:r>
          </w:p>
          <w:p w:rsidR="00267AC6" w:rsidRPr="00AE2433" w:rsidRDefault="00580DBB" w:rsidP="00580DB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с</w:t>
            </w:r>
            <w:r w:rsidR="00267AC6" w:rsidRPr="00267AC6">
              <w:rPr>
                <w:rFonts w:ascii="Times New Roman" w:hAnsi="Times New Roman" w:cs="Times New Roman"/>
                <w:sz w:val="24"/>
                <w:szCs w:val="24"/>
              </w:rPr>
              <w:t>ведения об участнике закупки должны отсутствовать в Реестре недобросовестных поставщиков</w:t>
            </w:r>
          </w:p>
        </w:tc>
      </w:tr>
      <w:tr w:rsidR="005B0CC6" w:rsidRPr="000C70E8" w:rsidTr="004D72F4">
        <w:tc>
          <w:tcPr>
            <w:tcW w:w="10511" w:type="dxa"/>
            <w:gridSpan w:val="6"/>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4D72F4">
        <w:tc>
          <w:tcPr>
            <w:tcW w:w="3843"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668" w:type="dxa"/>
            <w:gridSpan w:val="4"/>
          </w:tcPr>
          <w:p w:rsidR="005B0CC6" w:rsidRPr="006C3C12" w:rsidRDefault="00D66A25" w:rsidP="00815E13">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highlight w:val="yellow"/>
              </w:rPr>
              <w:t>15</w:t>
            </w:r>
            <w:r w:rsidR="004D72F4" w:rsidRPr="00580DBB">
              <w:rPr>
                <w:rFonts w:ascii="Times New Roman" w:hAnsi="Times New Roman" w:cs="Times New Roman"/>
                <w:b/>
                <w:bCs/>
                <w:sz w:val="24"/>
                <w:highlight w:val="yellow"/>
              </w:rPr>
              <w:t>.</w:t>
            </w:r>
            <w:r w:rsidR="00580DBB" w:rsidRPr="00580DBB">
              <w:rPr>
                <w:rFonts w:ascii="Times New Roman" w:hAnsi="Times New Roman" w:cs="Times New Roman"/>
                <w:b/>
                <w:bCs/>
                <w:sz w:val="24"/>
                <w:highlight w:val="yellow"/>
              </w:rPr>
              <w:t>06</w:t>
            </w:r>
            <w:r w:rsidR="004D72F4" w:rsidRPr="00580DBB">
              <w:rPr>
                <w:rFonts w:ascii="Times New Roman" w:hAnsi="Times New Roman" w:cs="Times New Roman"/>
                <w:b/>
                <w:bCs/>
                <w:sz w:val="24"/>
                <w:highlight w:val="yellow"/>
              </w:rPr>
              <w:t>.202</w:t>
            </w:r>
            <w:r w:rsidR="00580DBB" w:rsidRPr="00580DBB">
              <w:rPr>
                <w:rFonts w:ascii="Times New Roman" w:hAnsi="Times New Roman" w:cs="Times New Roman"/>
                <w:b/>
                <w:bCs/>
                <w:sz w:val="24"/>
                <w:highlight w:val="yellow"/>
              </w:rPr>
              <w:t>3</w:t>
            </w:r>
          </w:p>
        </w:tc>
      </w:tr>
      <w:tr w:rsidR="00A83DB7" w:rsidRPr="000C70E8" w:rsidTr="004D72F4">
        <w:tc>
          <w:tcPr>
            <w:tcW w:w="3843"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668"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
        </w:tc>
      </w:tr>
      <w:tr w:rsidR="00A83DB7" w:rsidRPr="000C70E8" w:rsidTr="004D72F4">
        <w:tc>
          <w:tcPr>
            <w:tcW w:w="3843"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668"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с даты поступления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4D72F4">
        <w:tc>
          <w:tcPr>
            <w:tcW w:w="3843"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668" w:type="dxa"/>
            <w:gridSpan w:val="4"/>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4D72F4">
        <w:tc>
          <w:tcPr>
            <w:tcW w:w="3843"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6668" w:type="dxa"/>
            <w:gridSpan w:val="4"/>
          </w:tcPr>
          <w:p w:rsidR="006C3C12" w:rsidRPr="00700D12" w:rsidRDefault="00D66A25" w:rsidP="00815E13">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15</w:t>
            </w:r>
            <w:r w:rsidR="00C065C3" w:rsidRPr="00580DBB">
              <w:rPr>
                <w:rFonts w:ascii="Times New Roman" w:hAnsi="Times New Roman" w:cs="Times New Roman"/>
                <w:b/>
                <w:bCs/>
                <w:sz w:val="24"/>
                <w:highlight w:val="yellow"/>
              </w:rPr>
              <w:t>.</w:t>
            </w:r>
            <w:r w:rsidR="00580DBB" w:rsidRPr="00580DBB">
              <w:rPr>
                <w:rFonts w:ascii="Times New Roman" w:hAnsi="Times New Roman" w:cs="Times New Roman"/>
                <w:b/>
                <w:bCs/>
                <w:sz w:val="24"/>
                <w:highlight w:val="yellow"/>
              </w:rPr>
              <w:t>06</w:t>
            </w:r>
            <w:r w:rsidR="00C065C3" w:rsidRPr="00580DBB">
              <w:rPr>
                <w:rFonts w:ascii="Times New Roman" w:hAnsi="Times New Roman" w:cs="Times New Roman"/>
                <w:b/>
                <w:bCs/>
                <w:sz w:val="24"/>
                <w:highlight w:val="yellow"/>
              </w:rPr>
              <w:t>.202</w:t>
            </w:r>
            <w:r w:rsidR="00580DBB" w:rsidRPr="00580DBB">
              <w:rPr>
                <w:rFonts w:ascii="Times New Roman" w:hAnsi="Times New Roman" w:cs="Times New Roman"/>
                <w:b/>
                <w:bCs/>
                <w:sz w:val="24"/>
                <w:highlight w:val="yellow"/>
              </w:rPr>
              <w:t>3</w:t>
            </w:r>
          </w:p>
        </w:tc>
      </w:tr>
      <w:tr w:rsidR="006C3C12" w:rsidRPr="000C70E8" w:rsidTr="004D72F4">
        <w:tc>
          <w:tcPr>
            <w:tcW w:w="3843"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668" w:type="dxa"/>
            <w:gridSpan w:val="4"/>
          </w:tcPr>
          <w:p w:rsidR="006C3C12" w:rsidRPr="00700D12" w:rsidRDefault="00D66A25" w:rsidP="00815E13">
            <w:pPr>
              <w:autoSpaceDE w:val="0"/>
              <w:autoSpaceDN w:val="0"/>
              <w:adjustRightInd w:val="0"/>
              <w:spacing w:after="0" w:line="240" w:lineRule="auto"/>
              <w:rPr>
                <w:rFonts w:ascii="Times New Roman" w:hAnsi="Times New Roman" w:cs="Times New Roman"/>
                <w:b/>
                <w:bCs/>
                <w:sz w:val="24"/>
              </w:rPr>
            </w:pPr>
            <w:proofErr w:type="gramStart"/>
            <w:r>
              <w:rPr>
                <w:rFonts w:ascii="Times New Roman" w:hAnsi="Times New Roman" w:cs="Times New Roman"/>
                <w:b/>
                <w:bCs/>
                <w:sz w:val="24"/>
                <w:highlight w:val="yellow"/>
              </w:rPr>
              <w:t>23</w:t>
            </w:r>
            <w:r w:rsidR="00C065C3" w:rsidRPr="00580DBB">
              <w:rPr>
                <w:rFonts w:ascii="Times New Roman" w:hAnsi="Times New Roman" w:cs="Times New Roman"/>
                <w:b/>
                <w:bCs/>
                <w:sz w:val="24"/>
                <w:highlight w:val="yellow"/>
              </w:rPr>
              <w:t>.</w:t>
            </w:r>
            <w:r w:rsidR="00580DBB" w:rsidRPr="00580DBB">
              <w:rPr>
                <w:rFonts w:ascii="Times New Roman" w:hAnsi="Times New Roman" w:cs="Times New Roman"/>
                <w:b/>
                <w:bCs/>
                <w:sz w:val="24"/>
                <w:highlight w:val="yellow"/>
              </w:rPr>
              <w:t>06</w:t>
            </w:r>
            <w:r w:rsidR="00C065C3" w:rsidRPr="00580DBB">
              <w:rPr>
                <w:rFonts w:ascii="Times New Roman" w:hAnsi="Times New Roman" w:cs="Times New Roman"/>
                <w:b/>
                <w:bCs/>
                <w:sz w:val="24"/>
                <w:highlight w:val="yellow"/>
              </w:rPr>
              <w:t>.202</w:t>
            </w:r>
            <w:r w:rsidR="00580DBB" w:rsidRPr="00580DBB">
              <w:rPr>
                <w:rFonts w:ascii="Times New Roman" w:hAnsi="Times New Roman" w:cs="Times New Roman"/>
                <w:b/>
                <w:bCs/>
                <w:sz w:val="24"/>
                <w:highlight w:val="yellow"/>
              </w:rPr>
              <w:t>3</w:t>
            </w:r>
            <w:r w:rsidR="00C065C3" w:rsidRPr="00580DBB">
              <w:rPr>
                <w:rFonts w:ascii="Times New Roman" w:hAnsi="Times New Roman" w:cs="Times New Roman"/>
                <w:b/>
                <w:bCs/>
                <w:sz w:val="24"/>
                <w:highlight w:val="yellow"/>
              </w:rPr>
              <w:t xml:space="preserve"> </w:t>
            </w:r>
            <w:r w:rsidR="00580DBB">
              <w:rPr>
                <w:rFonts w:ascii="Times New Roman" w:hAnsi="Times New Roman" w:cs="Times New Roman"/>
                <w:b/>
                <w:bCs/>
                <w:sz w:val="24"/>
              </w:rPr>
              <w:t xml:space="preserve"> </w:t>
            </w:r>
            <w:r w:rsidR="006C3C12" w:rsidRPr="00580DBB">
              <w:rPr>
                <w:rFonts w:ascii="Times New Roman" w:hAnsi="Times New Roman" w:cs="Times New Roman"/>
                <w:b/>
                <w:bCs/>
                <w:sz w:val="24"/>
              </w:rPr>
              <w:t>в 10.00</w:t>
            </w:r>
            <w:r w:rsidR="00B7640F">
              <w:rPr>
                <w:rFonts w:ascii="Times New Roman" w:hAnsi="Times New Roman" w:cs="Times New Roman"/>
                <w:b/>
                <w:bCs/>
                <w:sz w:val="24"/>
              </w:rPr>
              <w:t xml:space="preserve"> (08.00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roofErr w:type="gramEnd"/>
          </w:p>
        </w:tc>
      </w:tr>
      <w:tr w:rsidR="005B0CC6" w:rsidRPr="000C70E8" w:rsidTr="004D72F4">
        <w:tc>
          <w:tcPr>
            <w:tcW w:w="3843"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668" w:type="dxa"/>
            <w:gridSpan w:val="4"/>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Default="00B33382" w:rsidP="00B33382">
            <w:pPr>
              <w:pStyle w:val="ConsPlusNormal"/>
              <w:jc w:val="both"/>
              <w:rPr>
                <w:color w:val="FF0000"/>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w:t>
            </w:r>
            <w:r w:rsidR="00B72E26" w:rsidRPr="00AE2433">
              <w:rPr>
                <w:sz w:val="24"/>
                <w:szCs w:val="24"/>
              </w:rPr>
              <w:lastRenderedPageBreak/>
              <w:t xml:space="preserve">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4D72F4">
        <w:tc>
          <w:tcPr>
            <w:tcW w:w="3843"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6668" w:type="dxa"/>
            <w:gridSpan w:val="4"/>
          </w:tcPr>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7F7249" w:rsidRPr="007F7249" w:rsidRDefault="00267AC6" w:rsidP="007F7249">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2. </w:t>
            </w:r>
            <w:r w:rsidR="007F7249" w:rsidRPr="007F7249">
              <w:rPr>
                <w:rFonts w:ascii="Times New Roman" w:hAnsi="Times New Roman" w:cs="Times New Roman"/>
                <w:sz w:val="24"/>
              </w:rPr>
              <w:t>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7F7249" w:rsidRPr="007F7249" w:rsidRDefault="007F7249" w:rsidP="007F7249">
            <w:pPr>
              <w:pStyle w:val="a5"/>
              <w:numPr>
                <w:ilvl w:val="0"/>
                <w:numId w:val="8"/>
              </w:numPr>
              <w:autoSpaceDE w:val="0"/>
              <w:autoSpaceDN w:val="0"/>
              <w:adjustRightInd w:val="0"/>
              <w:ind w:left="223" w:hanging="223"/>
              <w:rPr>
                <w:rFonts w:ascii="Times New Roman" w:hAnsi="Times New Roman" w:cs="Times New Roman"/>
              </w:rPr>
            </w:pPr>
            <w:r w:rsidRPr="007F7249">
              <w:rPr>
                <w:rFonts w:ascii="Times New Roman" w:hAnsi="Times New Roman" w:cs="Times New Roman"/>
              </w:rPr>
              <w:t>устав в действующей редакции;</w:t>
            </w:r>
          </w:p>
          <w:p w:rsidR="007F7249" w:rsidRPr="007F7249" w:rsidRDefault="007F7249" w:rsidP="007F7249">
            <w:pPr>
              <w:pStyle w:val="a5"/>
              <w:numPr>
                <w:ilvl w:val="0"/>
                <w:numId w:val="8"/>
              </w:numPr>
              <w:autoSpaceDE w:val="0"/>
              <w:autoSpaceDN w:val="0"/>
              <w:adjustRightInd w:val="0"/>
              <w:ind w:left="223" w:hanging="223"/>
              <w:rPr>
                <w:rFonts w:ascii="Times New Roman" w:hAnsi="Times New Roman" w:cs="Times New Roman"/>
              </w:rPr>
            </w:pPr>
            <w:r w:rsidRPr="007F7249">
              <w:rPr>
                <w:rFonts w:ascii="Times New Roman" w:hAnsi="Times New Roman" w:cs="Times New Roman"/>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67AC6" w:rsidRPr="007F7249" w:rsidRDefault="007F7249" w:rsidP="007F7249">
            <w:pPr>
              <w:pStyle w:val="a5"/>
              <w:numPr>
                <w:ilvl w:val="0"/>
                <w:numId w:val="8"/>
              </w:numPr>
              <w:autoSpaceDE w:val="0"/>
              <w:autoSpaceDN w:val="0"/>
              <w:adjustRightInd w:val="0"/>
              <w:ind w:left="223" w:hanging="223"/>
              <w:rPr>
                <w:rFonts w:ascii="Times New Roman" w:hAnsi="Times New Roman" w:cs="Times New Roman"/>
              </w:rPr>
            </w:pPr>
            <w:r w:rsidRPr="007F7249">
              <w:rPr>
                <w:rFonts w:ascii="Times New Roman" w:hAnsi="Times New Roman" w:cs="Times New Roman"/>
              </w:rPr>
              <w:t>свидетельство о постановке на учет в налоговом органе юридического и физического лица;</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Default="00267AC6" w:rsidP="009A2334">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6</w:t>
            </w:r>
            <w:r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4D72F4">
        <w:tc>
          <w:tcPr>
            <w:tcW w:w="3843"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lastRenderedPageBreak/>
              <w:t xml:space="preserve">Место рассмотрения заявок </w:t>
            </w:r>
          </w:p>
        </w:tc>
        <w:tc>
          <w:tcPr>
            <w:tcW w:w="6668" w:type="dxa"/>
            <w:gridSpan w:val="4"/>
          </w:tcPr>
          <w:p w:rsidR="005B0CC6" w:rsidRPr="00627FA2" w:rsidRDefault="004D72F4" w:rsidP="00F8235D">
            <w:pPr>
              <w:autoSpaceDE w:val="0"/>
              <w:autoSpaceDN w:val="0"/>
              <w:adjustRightInd w:val="0"/>
              <w:spacing w:after="0" w:line="240" w:lineRule="auto"/>
              <w:jc w:val="both"/>
              <w:rPr>
                <w:rFonts w:ascii="Times New Roman" w:hAnsi="Times New Roman" w:cs="Times New Roman"/>
                <w:sz w:val="24"/>
                <w:szCs w:val="24"/>
              </w:rPr>
            </w:pPr>
            <w:r w:rsidRPr="004D72F4">
              <w:rPr>
                <w:rFonts w:ascii="Times New Roman" w:hAnsi="Times New Roman" w:cs="Times New Roman"/>
                <w:sz w:val="24"/>
              </w:rPr>
              <w:t>622051 г. Нижний Тагил ул. Крупской, здание 5Б строение 1</w:t>
            </w:r>
          </w:p>
        </w:tc>
      </w:tr>
      <w:tr w:rsidR="00E02A5F" w:rsidRPr="000C70E8" w:rsidTr="004D72F4">
        <w:tc>
          <w:tcPr>
            <w:tcW w:w="3843"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668" w:type="dxa"/>
            <w:gridSpan w:val="4"/>
          </w:tcPr>
          <w:p w:rsidR="00E02A5F" w:rsidRPr="00A24661" w:rsidRDefault="00D66A25" w:rsidP="00815E13">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26</w:t>
            </w:r>
            <w:r w:rsidR="00C065C3" w:rsidRPr="00580DBB">
              <w:rPr>
                <w:rFonts w:ascii="Times New Roman" w:hAnsi="Times New Roman" w:cs="Times New Roman"/>
                <w:b/>
                <w:bCs/>
                <w:sz w:val="24"/>
                <w:highlight w:val="yellow"/>
              </w:rPr>
              <w:t>.</w:t>
            </w:r>
            <w:r w:rsidR="00580DBB" w:rsidRPr="00580DBB">
              <w:rPr>
                <w:rFonts w:ascii="Times New Roman" w:hAnsi="Times New Roman" w:cs="Times New Roman"/>
                <w:b/>
                <w:bCs/>
                <w:sz w:val="24"/>
                <w:highlight w:val="yellow"/>
              </w:rPr>
              <w:t>06</w:t>
            </w:r>
            <w:r w:rsidR="00C065C3" w:rsidRPr="00580DBB">
              <w:rPr>
                <w:rFonts w:ascii="Times New Roman" w:hAnsi="Times New Roman" w:cs="Times New Roman"/>
                <w:b/>
                <w:bCs/>
                <w:sz w:val="24"/>
                <w:highlight w:val="yellow"/>
              </w:rPr>
              <w:t>.202</w:t>
            </w:r>
            <w:r w:rsidR="00580DBB" w:rsidRPr="00580DBB">
              <w:rPr>
                <w:rFonts w:ascii="Times New Roman" w:hAnsi="Times New Roman" w:cs="Times New Roman"/>
                <w:b/>
                <w:bCs/>
                <w:sz w:val="24"/>
                <w:highlight w:val="yellow"/>
              </w:rPr>
              <w:t>3</w:t>
            </w:r>
          </w:p>
        </w:tc>
      </w:tr>
      <w:tr w:rsidR="00E02A5F" w:rsidRPr="000C70E8" w:rsidTr="004D72F4">
        <w:tc>
          <w:tcPr>
            <w:tcW w:w="3843"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668" w:type="dxa"/>
            <w:gridSpan w:val="4"/>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proofErr w:type="gramStart"/>
            <w:r w:rsidRPr="00290222">
              <w:rPr>
                <w:rFonts w:ascii="Times New Roman" w:hAnsi="Times New Roman"/>
                <w:sz w:val="24"/>
                <w:szCs w:val="24"/>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290222">
              <w:rPr>
                <w:rFonts w:ascii="Times New Roman" w:hAnsi="Times New Roman"/>
                <w:sz w:val="24"/>
                <w:szCs w:val="24"/>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4D72F4">
        <w:tc>
          <w:tcPr>
            <w:tcW w:w="3843"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6668" w:type="dxa"/>
            <w:gridSpan w:val="4"/>
          </w:tcPr>
          <w:p w:rsidR="00E02A5F" w:rsidRPr="00E02A5F" w:rsidRDefault="004D72F4" w:rsidP="00E02A5F">
            <w:pPr>
              <w:autoSpaceDE w:val="0"/>
              <w:autoSpaceDN w:val="0"/>
              <w:adjustRightInd w:val="0"/>
              <w:spacing w:after="0" w:line="240" w:lineRule="auto"/>
              <w:rPr>
                <w:rFonts w:ascii="Times New Roman" w:hAnsi="Times New Roman" w:cs="Times New Roman"/>
                <w:bCs/>
                <w:sz w:val="24"/>
              </w:rPr>
            </w:pPr>
            <w:r w:rsidRPr="004D72F4">
              <w:rPr>
                <w:rFonts w:ascii="Times New Roman" w:hAnsi="Times New Roman" w:cs="Times New Roman"/>
                <w:sz w:val="24"/>
              </w:rPr>
              <w:t>622051 г. Нижний Тагил ул. Крупской, здание 5Б строение 1</w:t>
            </w:r>
          </w:p>
        </w:tc>
      </w:tr>
      <w:tr w:rsidR="00216B77" w:rsidRPr="000C70E8" w:rsidTr="004D72F4">
        <w:tc>
          <w:tcPr>
            <w:tcW w:w="3843"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668" w:type="dxa"/>
            <w:gridSpan w:val="4"/>
          </w:tcPr>
          <w:p w:rsidR="00216B77" w:rsidRDefault="00D66A25" w:rsidP="00815E13">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highlight w:val="yellow"/>
              </w:rPr>
              <w:t>26</w:t>
            </w:r>
            <w:r w:rsidR="00C065C3" w:rsidRPr="00580DBB">
              <w:rPr>
                <w:rFonts w:ascii="Times New Roman" w:hAnsi="Times New Roman" w:cs="Times New Roman"/>
                <w:b/>
                <w:bCs/>
                <w:sz w:val="24"/>
                <w:highlight w:val="yellow"/>
              </w:rPr>
              <w:t>.</w:t>
            </w:r>
            <w:r w:rsidR="00580DBB" w:rsidRPr="00580DBB">
              <w:rPr>
                <w:rFonts w:ascii="Times New Roman" w:hAnsi="Times New Roman" w:cs="Times New Roman"/>
                <w:b/>
                <w:bCs/>
                <w:sz w:val="24"/>
                <w:highlight w:val="yellow"/>
              </w:rPr>
              <w:t>06</w:t>
            </w:r>
            <w:r w:rsidR="00C065C3" w:rsidRPr="00580DBB">
              <w:rPr>
                <w:rFonts w:ascii="Times New Roman" w:hAnsi="Times New Roman" w:cs="Times New Roman"/>
                <w:b/>
                <w:bCs/>
                <w:sz w:val="24"/>
                <w:highlight w:val="yellow"/>
              </w:rPr>
              <w:t>.202</w:t>
            </w:r>
            <w:r w:rsidR="00740A85" w:rsidRPr="00580DBB">
              <w:rPr>
                <w:rFonts w:ascii="Times New Roman" w:hAnsi="Times New Roman" w:cs="Times New Roman"/>
                <w:b/>
                <w:bCs/>
                <w:sz w:val="24"/>
                <w:highlight w:val="yellow"/>
              </w:rPr>
              <w:t>2</w:t>
            </w:r>
          </w:p>
        </w:tc>
      </w:tr>
      <w:tr w:rsidR="00216B77" w:rsidRPr="000C70E8" w:rsidTr="004D72F4">
        <w:tc>
          <w:tcPr>
            <w:tcW w:w="3843"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6668" w:type="dxa"/>
            <w:gridSpan w:val="4"/>
          </w:tcPr>
          <w:p w:rsidR="00B116CD" w:rsidRPr="00B116CD" w:rsidRDefault="00B116CD" w:rsidP="00B116CD">
            <w:pPr>
              <w:spacing w:after="0" w:line="240" w:lineRule="auto"/>
              <w:jc w:val="both"/>
              <w:rPr>
                <w:rFonts w:ascii="Times New Roman" w:hAnsi="Times New Roman"/>
                <w:sz w:val="24"/>
                <w:szCs w:val="24"/>
              </w:rPr>
            </w:pPr>
            <w:proofErr w:type="gramStart"/>
            <w:r w:rsidRPr="00B116CD">
              <w:rPr>
                <w:rFonts w:ascii="Times New Roman" w:hAnsi="Times New Roman"/>
                <w:sz w:val="24"/>
                <w:szCs w:val="24"/>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B116CD">
              <w:rPr>
                <w:rFonts w:ascii="Times New Roman" w:hAnsi="Times New Roman"/>
                <w:sz w:val="24"/>
                <w:szCs w:val="24"/>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Заявка участника закупки отклоняется комиссией по осуществлению закупок при рассмотрении в следующих случаях:</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Непредставления (при необходимости) обеспечения заявки в случае установления требования об обеспечении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Предоставления в составе заявк</w:t>
            </w:r>
            <w:bookmarkStart w:id="1" w:name="_GoBack"/>
            <w:bookmarkEnd w:id="1"/>
            <w:r w:rsidRPr="00B116CD">
              <w:rPr>
                <w:rFonts w:ascii="Times New Roman" w:hAnsi="Times New Roman"/>
                <w:sz w:val="24"/>
                <w:szCs w:val="24"/>
              </w:rPr>
              <w:t>и заведомо недостоверных сведений, намеренного искажения информации или документов, входящих в состав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Отклонение котировочной заявки по иным основаниям, не указанным в настоящем Извещении не допускается.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В случае установления недостоверности сведений, </w:t>
            </w:r>
            <w:r w:rsidRPr="00B116CD">
              <w:rPr>
                <w:rFonts w:ascii="Times New Roman" w:hAnsi="Times New Roman"/>
                <w:sz w:val="24"/>
                <w:szCs w:val="24"/>
              </w:rPr>
              <w:lastRenderedPageBreak/>
              <w:t>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w:t>
            </w:r>
            <w:proofErr w:type="gramStart"/>
            <w:r w:rsidRPr="00B116CD">
              <w:rPr>
                <w:rFonts w:ascii="Times New Roman" w:hAnsi="Times New Roman"/>
                <w:sz w:val="24"/>
                <w:szCs w:val="24"/>
              </w:rPr>
              <w:t>,</w:t>
            </w:r>
            <w:proofErr w:type="gramEnd"/>
            <w:r w:rsidRPr="00B116CD">
              <w:rPr>
                <w:rFonts w:ascii="Times New Roman" w:hAnsi="Times New Roman"/>
                <w:sz w:val="24"/>
                <w:szCs w:val="24"/>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На стадии оценки и сопоставления Заявок </w:t>
            </w:r>
            <w:r w:rsidR="007F7249">
              <w:rPr>
                <w:rFonts w:ascii="Times New Roman" w:hAnsi="Times New Roman"/>
                <w:i/>
                <w:color w:val="632423" w:themeColor="accent2" w:themeShade="80"/>
                <w:sz w:val="24"/>
                <w:szCs w:val="24"/>
              </w:rPr>
              <w:t>в</w:t>
            </w:r>
            <w:r w:rsidR="007F7249" w:rsidRPr="007F7249">
              <w:rPr>
                <w:rFonts w:ascii="Times New Roman" w:hAnsi="Times New Roman"/>
                <w:i/>
                <w:color w:val="632423" w:themeColor="accent2" w:themeShade="80"/>
                <w:sz w:val="24"/>
                <w:szCs w:val="24"/>
              </w:rPr>
              <w:t xml:space="preserve"> качестве единого базиса сравнения ценовых предложений будет использованы цены предложений участников без учета НДС</w:t>
            </w:r>
            <w:r w:rsidRPr="0001385B">
              <w:rPr>
                <w:rFonts w:ascii="Times New Roman" w:hAnsi="Times New Roman"/>
                <w:i/>
                <w:color w:val="632423" w:themeColor="accent2" w:themeShade="80"/>
                <w:sz w:val="24"/>
                <w:szCs w:val="24"/>
              </w:rPr>
              <w:t xml:space="preserve">. </w:t>
            </w:r>
          </w:p>
          <w:p w:rsidR="00B116CD" w:rsidRPr="0001385B" w:rsidRDefault="00B116CD" w:rsidP="00B116CD">
            <w:pPr>
              <w:spacing w:after="0" w:line="240" w:lineRule="auto"/>
              <w:jc w:val="both"/>
              <w:rPr>
                <w:rFonts w:ascii="Times New Roman" w:hAnsi="Times New Roman"/>
                <w:color w:val="632423" w:themeColor="accent2" w:themeShade="80"/>
                <w:sz w:val="24"/>
                <w:szCs w:val="24"/>
              </w:rPr>
            </w:pPr>
            <w:r w:rsidRPr="0001385B">
              <w:rPr>
                <w:rFonts w:ascii="Times New Roman" w:hAnsi="Times New Roman"/>
                <w:i/>
                <w:color w:val="632423" w:themeColor="accent2" w:themeShade="80"/>
                <w:sz w:val="24"/>
                <w:szCs w:val="24"/>
              </w:rPr>
              <w:t>Договор заключается по цене, указанной в заявке Участника, с которым заключается договор.</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4952A4" w:rsidRDefault="00B116CD" w:rsidP="00B116CD">
            <w:pPr>
              <w:autoSpaceDE w:val="0"/>
              <w:autoSpaceDN w:val="0"/>
              <w:adjustRightInd w:val="0"/>
              <w:spacing w:after="0" w:line="240" w:lineRule="auto"/>
              <w:jc w:val="both"/>
              <w:rPr>
                <w:rFonts w:ascii="Times New Roman" w:hAnsi="Times New Roman" w:cs="Times New Roman"/>
                <w:bCs/>
                <w:color w:val="FF0000"/>
                <w:sz w:val="24"/>
              </w:rPr>
            </w:pPr>
            <w:r w:rsidRPr="00B116CD">
              <w:rPr>
                <w:rFonts w:ascii="Times New Roman" w:hAnsi="Times New Roman"/>
                <w:sz w:val="24"/>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0C70E8" w:rsidTr="004D72F4">
        <w:tc>
          <w:tcPr>
            <w:tcW w:w="3843"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6668" w:type="dxa"/>
            <w:gridSpan w:val="4"/>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Если к участию в запросе котировок не был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4D72F4">
        <w:tc>
          <w:tcPr>
            <w:tcW w:w="10511" w:type="dxa"/>
            <w:gridSpan w:val="6"/>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4D72F4">
        <w:trPr>
          <w:trHeight w:val="488"/>
        </w:trPr>
        <w:tc>
          <w:tcPr>
            <w:tcW w:w="3843"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668" w:type="dxa"/>
            <w:gridSpan w:val="4"/>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4D72F4">
        <w:tc>
          <w:tcPr>
            <w:tcW w:w="3843"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668" w:type="dxa"/>
            <w:gridSpan w:val="4"/>
          </w:tcPr>
          <w:p w:rsidR="00296D12" w:rsidRPr="00803899" w:rsidRDefault="001423A7" w:rsidP="001423A7">
            <w:pPr>
              <w:autoSpaceDE w:val="0"/>
              <w:autoSpaceDN w:val="0"/>
              <w:adjustRightInd w:val="0"/>
              <w:spacing w:after="0" w:line="240" w:lineRule="auto"/>
              <w:rPr>
                <w:rFonts w:ascii="Times New Roman" w:hAnsi="Times New Roman" w:cs="Times New Roman"/>
                <w:sz w:val="24"/>
              </w:rPr>
            </w:pPr>
            <w:r w:rsidRPr="001423A7">
              <w:rPr>
                <w:rFonts w:ascii="Times New Roman" w:hAnsi="Times New Roman" w:cs="Times New Roman"/>
                <w:bCs/>
                <w:sz w:val="24"/>
              </w:rPr>
              <w:t>Документация запроса котировок размещается на объединенной электронной торговой</w:t>
            </w:r>
            <w:r>
              <w:rPr>
                <w:rFonts w:ascii="Times New Roman" w:hAnsi="Times New Roman" w:cs="Times New Roman"/>
                <w:bCs/>
                <w:sz w:val="24"/>
              </w:rPr>
              <w:t xml:space="preserve"> площадке ОЭТП www.oetprf.ru .</w:t>
            </w:r>
          </w:p>
        </w:tc>
      </w:tr>
      <w:tr w:rsidR="00296D12" w:rsidRPr="000C70E8" w:rsidTr="004D72F4">
        <w:tc>
          <w:tcPr>
            <w:tcW w:w="3843"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6668" w:type="dxa"/>
            <w:gridSpan w:val="4"/>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t>www.zakupki.gov.ru</w:t>
            </w:r>
            <w:r w:rsidR="00803899">
              <w:rPr>
                <w:rFonts w:ascii="Times New Roman" w:hAnsi="Times New Roman" w:cs="Times New Roman"/>
                <w:bCs/>
                <w:sz w:val="24"/>
              </w:rPr>
              <w:t xml:space="preserve"> </w:t>
            </w:r>
          </w:p>
        </w:tc>
      </w:tr>
      <w:tr w:rsidR="00296D12" w:rsidRPr="000C70E8" w:rsidTr="004D72F4">
        <w:trPr>
          <w:trHeight w:val="802"/>
        </w:trPr>
        <w:tc>
          <w:tcPr>
            <w:tcW w:w="3843"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lastRenderedPageBreak/>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668" w:type="dxa"/>
            <w:gridSpan w:val="4"/>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4D72F4">
        <w:trPr>
          <w:trHeight w:val="160"/>
        </w:trPr>
        <w:tc>
          <w:tcPr>
            <w:tcW w:w="10511" w:type="dxa"/>
            <w:gridSpan w:val="6"/>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4D72F4">
        <w:tc>
          <w:tcPr>
            <w:tcW w:w="3843"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668" w:type="dxa"/>
            <w:gridSpan w:val="4"/>
          </w:tcPr>
          <w:p w:rsidR="004A2BAF" w:rsidRDefault="00580DBB" w:rsidP="005A1B3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1 810 314</w:t>
            </w:r>
            <w:r w:rsidR="00815E13" w:rsidRPr="00815E13">
              <w:rPr>
                <w:rFonts w:ascii="Times New Roman" w:hAnsi="Times New Roman" w:cs="Times New Roman"/>
                <w:sz w:val="24"/>
              </w:rPr>
              <w:t xml:space="preserve"> </w:t>
            </w:r>
            <w:r w:rsidR="00936B35" w:rsidRPr="00936B35">
              <w:rPr>
                <w:rFonts w:ascii="Times New Roman" w:hAnsi="Times New Roman" w:cs="Times New Roman"/>
                <w:sz w:val="24"/>
              </w:rPr>
              <w:t>(</w:t>
            </w:r>
            <w:r w:rsidRPr="00580DBB">
              <w:rPr>
                <w:rFonts w:ascii="Times New Roman" w:hAnsi="Times New Roman" w:cs="Times New Roman"/>
                <w:sz w:val="24"/>
              </w:rPr>
              <w:t>Один миллион восемьсот десять тысяч триста четырнадцать</w:t>
            </w:r>
            <w:r>
              <w:rPr>
                <w:rFonts w:ascii="Times New Roman" w:hAnsi="Times New Roman" w:cs="Times New Roman"/>
                <w:sz w:val="24"/>
              </w:rPr>
              <w:t>)</w:t>
            </w:r>
            <w:r w:rsidRPr="00580DBB">
              <w:rPr>
                <w:rFonts w:ascii="Times New Roman" w:hAnsi="Times New Roman" w:cs="Times New Roman"/>
                <w:sz w:val="24"/>
              </w:rPr>
              <w:t xml:space="preserve"> рублей 65 копеек,</w:t>
            </w:r>
            <w:r w:rsidRPr="00936B35">
              <w:rPr>
                <w:rFonts w:ascii="Times New Roman" w:hAnsi="Times New Roman" w:cs="Times New Roman"/>
                <w:sz w:val="24"/>
              </w:rPr>
              <w:t xml:space="preserve"> в</w:t>
            </w:r>
            <w:r w:rsidR="00936B35" w:rsidRPr="00936B35">
              <w:rPr>
                <w:rFonts w:ascii="Times New Roman" w:hAnsi="Times New Roman" w:cs="Times New Roman"/>
                <w:sz w:val="24"/>
              </w:rPr>
              <w:t xml:space="preserve"> том числе НДС (20%), </w:t>
            </w:r>
          </w:p>
          <w:p w:rsidR="004F2C07" w:rsidRPr="000C70E8" w:rsidRDefault="004A2BAF" w:rsidP="00580DBB">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без НДС </w:t>
            </w:r>
            <w:r w:rsidR="00580DBB" w:rsidRPr="00580DBB">
              <w:rPr>
                <w:rFonts w:ascii="Times New Roman" w:hAnsi="Times New Roman" w:cs="Times New Roman"/>
                <w:sz w:val="24"/>
              </w:rPr>
              <w:t>1</w:t>
            </w:r>
            <w:r w:rsidR="00580DBB">
              <w:rPr>
                <w:rFonts w:ascii="Times New Roman" w:hAnsi="Times New Roman" w:cs="Times New Roman"/>
                <w:sz w:val="24"/>
              </w:rPr>
              <w:t> </w:t>
            </w:r>
            <w:r w:rsidR="00580DBB" w:rsidRPr="00580DBB">
              <w:rPr>
                <w:rFonts w:ascii="Times New Roman" w:hAnsi="Times New Roman" w:cs="Times New Roman"/>
                <w:sz w:val="24"/>
              </w:rPr>
              <w:t>508</w:t>
            </w:r>
            <w:r w:rsidR="00580DBB">
              <w:rPr>
                <w:rFonts w:ascii="Times New Roman" w:hAnsi="Times New Roman" w:cs="Times New Roman"/>
                <w:sz w:val="24"/>
              </w:rPr>
              <w:t xml:space="preserve"> 595</w:t>
            </w:r>
            <w:r w:rsidR="00580DBB" w:rsidRPr="00580DBB">
              <w:rPr>
                <w:rFonts w:ascii="Times New Roman" w:hAnsi="Times New Roman" w:cs="Times New Roman"/>
                <w:sz w:val="24"/>
              </w:rPr>
              <w:t xml:space="preserve"> </w:t>
            </w:r>
            <w:r w:rsidR="00936B35" w:rsidRPr="00936B35">
              <w:rPr>
                <w:rFonts w:ascii="Times New Roman" w:hAnsi="Times New Roman" w:cs="Times New Roman"/>
                <w:sz w:val="24"/>
              </w:rPr>
              <w:t>(</w:t>
            </w:r>
            <w:r w:rsidR="00580DBB" w:rsidRPr="00580DBB">
              <w:rPr>
                <w:rFonts w:ascii="Times New Roman" w:hAnsi="Times New Roman" w:cs="Times New Roman"/>
                <w:sz w:val="24"/>
                <w:szCs w:val="24"/>
              </w:rPr>
              <w:t>Один миллион пятьсот восемь тысяч пятьсот девяносто пять</w:t>
            </w:r>
            <w:r w:rsidR="00580DBB">
              <w:rPr>
                <w:rFonts w:ascii="Times New Roman" w:hAnsi="Times New Roman" w:cs="Times New Roman"/>
                <w:sz w:val="24"/>
                <w:szCs w:val="24"/>
              </w:rPr>
              <w:t>)</w:t>
            </w:r>
            <w:r w:rsidR="00580DBB" w:rsidRPr="00580DBB">
              <w:rPr>
                <w:rFonts w:ascii="Times New Roman" w:hAnsi="Times New Roman" w:cs="Times New Roman"/>
                <w:sz w:val="24"/>
                <w:szCs w:val="24"/>
              </w:rPr>
              <w:t xml:space="preserve"> рублей 54 копейки</w:t>
            </w:r>
          </w:p>
        </w:tc>
      </w:tr>
      <w:tr w:rsidR="00735A07" w:rsidRPr="000C70E8" w:rsidTr="004D72F4">
        <w:tc>
          <w:tcPr>
            <w:tcW w:w="3843"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6668" w:type="dxa"/>
            <w:gridSpan w:val="4"/>
          </w:tcPr>
          <w:p w:rsidR="0019101D" w:rsidRPr="00435151" w:rsidRDefault="0019101D" w:rsidP="0019101D">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Цена включает в себя </w:t>
            </w:r>
            <w:r w:rsidRPr="0019101D">
              <w:rPr>
                <w:rFonts w:ascii="Times New Roman" w:hAnsi="Times New Roman" w:cs="Times New Roman"/>
                <w:sz w:val="24"/>
              </w:rPr>
              <w:t xml:space="preserve">стоимость </w:t>
            </w:r>
            <w:r>
              <w:rPr>
                <w:rFonts w:ascii="Times New Roman" w:hAnsi="Times New Roman" w:cs="Times New Roman"/>
                <w:sz w:val="24"/>
              </w:rPr>
              <w:t>товара</w:t>
            </w:r>
            <w:r w:rsidRPr="0019101D">
              <w:rPr>
                <w:rFonts w:ascii="Times New Roman" w:hAnsi="Times New Roman" w:cs="Times New Roman"/>
                <w:sz w:val="24"/>
              </w:rPr>
              <w:t xml:space="preserve">, транспортные расходы, расходы на страхование, уплату таможенных пошлин, налогов, сборов и другие обязательные платежи, взимаемые с </w:t>
            </w:r>
            <w:r>
              <w:rPr>
                <w:rFonts w:ascii="Times New Roman" w:hAnsi="Times New Roman" w:cs="Times New Roman"/>
                <w:sz w:val="24"/>
              </w:rPr>
              <w:t>поставщика</w:t>
            </w:r>
            <w:r w:rsidRPr="0019101D">
              <w:rPr>
                <w:rFonts w:ascii="Times New Roman" w:hAnsi="Times New Roman" w:cs="Times New Roman"/>
                <w:sz w:val="24"/>
              </w:rPr>
              <w:t xml:space="preserve"> в связи с исполнением обязательств по </w:t>
            </w:r>
            <w:r>
              <w:rPr>
                <w:rFonts w:ascii="Times New Roman" w:hAnsi="Times New Roman" w:cs="Times New Roman"/>
                <w:sz w:val="24"/>
              </w:rPr>
              <w:t>договору</w:t>
            </w:r>
            <w:r w:rsidR="001E121A">
              <w:rPr>
                <w:rFonts w:ascii="Times New Roman" w:hAnsi="Times New Roman" w:cs="Times New Roman"/>
                <w:sz w:val="24"/>
              </w:rPr>
              <w:t xml:space="preserve">. </w:t>
            </w:r>
          </w:p>
        </w:tc>
      </w:tr>
      <w:tr w:rsidR="009A2334" w:rsidRPr="000C70E8" w:rsidTr="004D72F4">
        <w:tc>
          <w:tcPr>
            <w:tcW w:w="3843"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668" w:type="dxa"/>
            <w:gridSpan w:val="4"/>
          </w:tcPr>
          <w:p w:rsidR="009A2334" w:rsidRPr="00FF5F4F" w:rsidRDefault="004C665D" w:rsidP="00C065C3">
            <w:pPr>
              <w:tabs>
                <w:tab w:val="left" w:pos="-142"/>
              </w:tabs>
              <w:spacing w:after="0"/>
              <w:jc w:val="both"/>
              <w:rPr>
                <w:rFonts w:ascii="Times New Roman" w:hAnsi="Times New Roman"/>
                <w:spacing w:val="-6"/>
              </w:rPr>
            </w:pPr>
            <w:r w:rsidRPr="004C665D">
              <w:rPr>
                <w:rFonts w:ascii="Times New Roman" w:hAnsi="Times New Roman"/>
              </w:rPr>
              <w:t>В соответствии с Приложением № 2 (Проект договора) к настоящей документации</w:t>
            </w:r>
          </w:p>
        </w:tc>
      </w:tr>
      <w:tr w:rsidR="00164C3E" w:rsidRPr="000C70E8" w:rsidTr="004D72F4">
        <w:tc>
          <w:tcPr>
            <w:tcW w:w="3843"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668" w:type="dxa"/>
            <w:gridSpan w:val="4"/>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4D72F4">
        <w:trPr>
          <w:trHeight w:val="290"/>
        </w:trPr>
        <w:tc>
          <w:tcPr>
            <w:tcW w:w="3843"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668" w:type="dxa"/>
            <w:gridSpan w:val="4"/>
          </w:tcPr>
          <w:p w:rsidR="004F2C07" w:rsidRPr="00E02A5F" w:rsidRDefault="001E65CC" w:rsidP="001E121A">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 xml:space="preserve">г. Нижний Тагил ул. </w:t>
            </w:r>
            <w:r>
              <w:rPr>
                <w:rFonts w:ascii="Times New Roman" w:hAnsi="Times New Roman" w:cs="Times New Roman"/>
                <w:bCs/>
                <w:sz w:val="24"/>
              </w:rPr>
              <w:t xml:space="preserve">Крупской </w:t>
            </w:r>
            <w:r w:rsidRPr="001E121A">
              <w:rPr>
                <w:rFonts w:ascii="Times New Roman" w:hAnsi="Times New Roman" w:cs="Times New Roman"/>
                <w:bCs/>
                <w:sz w:val="24"/>
              </w:rPr>
              <w:t>д.</w:t>
            </w:r>
            <w:r>
              <w:rPr>
                <w:rFonts w:ascii="Times New Roman" w:hAnsi="Times New Roman" w:cs="Times New Roman"/>
                <w:bCs/>
                <w:sz w:val="24"/>
              </w:rPr>
              <w:t xml:space="preserve">5 </w:t>
            </w:r>
            <w:r w:rsidRPr="004A2001">
              <w:rPr>
                <w:rFonts w:ascii="Times New Roman" w:hAnsi="Times New Roman" w:cs="Times New Roman"/>
                <w:bCs/>
                <w:sz w:val="24"/>
              </w:rPr>
              <w:t>(База механизации НТ МУП «Горэнерго-НТ»)</w:t>
            </w:r>
          </w:p>
        </w:tc>
      </w:tr>
      <w:tr w:rsidR="0096513B" w:rsidRPr="000C70E8" w:rsidTr="004D72F4">
        <w:trPr>
          <w:trHeight w:val="290"/>
        </w:trPr>
        <w:tc>
          <w:tcPr>
            <w:tcW w:w="3843"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668" w:type="dxa"/>
            <w:gridSpan w:val="4"/>
          </w:tcPr>
          <w:p w:rsidR="0096513B" w:rsidRPr="00626B3F" w:rsidRDefault="001E65CC" w:rsidP="00D973E0">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 xml:space="preserve">В течение 30 </w:t>
            </w:r>
            <w:r w:rsidRPr="00273032">
              <w:rPr>
                <w:rFonts w:ascii="Times New Roman" w:hAnsi="Times New Roman" w:cs="Times New Roman"/>
                <w:bCs/>
                <w:sz w:val="24"/>
              </w:rPr>
              <w:t>(</w:t>
            </w:r>
            <w:r>
              <w:rPr>
                <w:rFonts w:ascii="Times New Roman" w:hAnsi="Times New Roman" w:cs="Times New Roman"/>
                <w:bCs/>
                <w:sz w:val="24"/>
              </w:rPr>
              <w:t>тридцати</w:t>
            </w:r>
            <w:r w:rsidRPr="00273032">
              <w:rPr>
                <w:rFonts w:ascii="Times New Roman" w:hAnsi="Times New Roman" w:cs="Times New Roman"/>
                <w:bCs/>
                <w:sz w:val="24"/>
              </w:rPr>
              <w:t>) к</w:t>
            </w:r>
            <w:r w:rsidRPr="001E121A">
              <w:rPr>
                <w:rFonts w:ascii="Times New Roman" w:hAnsi="Times New Roman" w:cs="Times New Roman"/>
                <w:bCs/>
                <w:sz w:val="24"/>
              </w:rPr>
              <w:t>алендарных дней  со дня заключения договора</w:t>
            </w:r>
          </w:p>
        </w:tc>
      </w:tr>
      <w:tr w:rsidR="00036746" w:rsidRPr="000C70E8" w:rsidTr="004D72F4">
        <w:trPr>
          <w:trHeight w:val="290"/>
        </w:trPr>
        <w:tc>
          <w:tcPr>
            <w:tcW w:w="3843"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668" w:type="dxa"/>
            <w:gridSpan w:val="4"/>
          </w:tcPr>
          <w:p w:rsidR="00036746" w:rsidRPr="00626B3F" w:rsidRDefault="00633A6A" w:rsidP="004C665D">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w:t>
            </w:r>
            <w:r w:rsidR="004C665D">
              <w:rPr>
                <w:rFonts w:ascii="Times New Roman" w:hAnsi="Times New Roman" w:cs="Times New Roman"/>
                <w:bCs/>
                <w:sz w:val="24"/>
                <w:szCs w:val="24"/>
              </w:rPr>
              <w:t>Т</w:t>
            </w:r>
            <w:r>
              <w:rPr>
                <w:rFonts w:ascii="Times New Roman" w:hAnsi="Times New Roman" w:cs="Times New Roman"/>
                <w:bCs/>
                <w:sz w:val="24"/>
                <w:szCs w:val="24"/>
              </w:rPr>
              <w:t xml:space="preserve">ехническое задание) </w:t>
            </w:r>
            <w:r w:rsidRPr="00633A6A">
              <w:rPr>
                <w:rFonts w:ascii="Times New Roman" w:hAnsi="Times New Roman" w:cs="Times New Roman"/>
                <w:bCs/>
                <w:sz w:val="24"/>
                <w:szCs w:val="24"/>
              </w:rPr>
              <w:t>к настоящему извещению</w:t>
            </w:r>
          </w:p>
        </w:tc>
      </w:tr>
      <w:tr w:rsidR="004F2C07" w:rsidRPr="000C70E8" w:rsidTr="004D72F4">
        <w:trPr>
          <w:trHeight w:val="197"/>
        </w:trPr>
        <w:tc>
          <w:tcPr>
            <w:tcW w:w="10511"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6B3EF9" w:rsidRPr="000C70E8" w:rsidTr="00A1108E">
        <w:trPr>
          <w:trHeight w:val="541"/>
        </w:trPr>
        <w:tc>
          <w:tcPr>
            <w:tcW w:w="1577"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Наименование предмета договора</w:t>
            </w:r>
          </w:p>
        </w:tc>
        <w:tc>
          <w:tcPr>
            <w:tcW w:w="2556" w:type="dxa"/>
            <w:gridSpan w:val="2"/>
            <w:vAlign w:val="center"/>
          </w:tcPr>
          <w:p w:rsidR="006B3EF9" w:rsidRPr="002234FF" w:rsidRDefault="006B3EF9" w:rsidP="00251533">
            <w:pPr>
              <w:autoSpaceDE w:val="0"/>
              <w:autoSpaceDN w:val="0"/>
              <w:adjustRightInd w:val="0"/>
              <w:spacing w:after="0" w:line="240" w:lineRule="auto"/>
              <w:ind w:right="-62"/>
              <w:jc w:val="center"/>
              <w:rPr>
                <w:rFonts w:ascii="Times New Roman" w:hAnsi="Times New Roman" w:cs="Times New Roman"/>
                <w:b/>
                <w:sz w:val="20"/>
                <w:szCs w:val="20"/>
              </w:rPr>
            </w:pPr>
            <w:r w:rsidRPr="002234FF">
              <w:rPr>
                <w:rFonts w:ascii="Times New Roman" w:hAnsi="Times New Roman" w:cs="Times New Roman"/>
                <w:b/>
                <w:sz w:val="20"/>
                <w:szCs w:val="20"/>
              </w:rPr>
              <w:t>Код по ОКПД</w:t>
            </w:r>
            <w:proofErr w:type="gramStart"/>
            <w:r w:rsidRPr="002234FF">
              <w:rPr>
                <w:rFonts w:ascii="Times New Roman" w:hAnsi="Times New Roman" w:cs="Times New Roman"/>
                <w:b/>
                <w:sz w:val="20"/>
                <w:szCs w:val="20"/>
              </w:rPr>
              <w:t>2</w:t>
            </w:r>
            <w:proofErr w:type="gramEnd"/>
          </w:p>
        </w:tc>
        <w:tc>
          <w:tcPr>
            <w:tcW w:w="3685"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Код по ОКВЭД</w:t>
            </w:r>
            <w:proofErr w:type="gramStart"/>
            <w:r w:rsidRPr="002234FF">
              <w:rPr>
                <w:rFonts w:ascii="Times New Roman" w:hAnsi="Times New Roman" w:cs="Times New Roman"/>
                <w:b/>
                <w:sz w:val="20"/>
                <w:szCs w:val="20"/>
              </w:rPr>
              <w:t>2</w:t>
            </w:r>
            <w:proofErr w:type="gramEnd"/>
          </w:p>
        </w:tc>
        <w:tc>
          <w:tcPr>
            <w:tcW w:w="1418"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Единица измерения</w:t>
            </w:r>
          </w:p>
        </w:tc>
        <w:tc>
          <w:tcPr>
            <w:tcW w:w="1275"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Количество (объем)</w:t>
            </w:r>
          </w:p>
        </w:tc>
      </w:tr>
      <w:tr w:rsidR="00027007" w:rsidRPr="006B3EF9" w:rsidTr="00765A29">
        <w:trPr>
          <w:trHeight w:val="112"/>
        </w:trPr>
        <w:tc>
          <w:tcPr>
            <w:tcW w:w="1577" w:type="dxa"/>
            <w:vAlign w:val="center"/>
          </w:tcPr>
          <w:p w:rsidR="00027007" w:rsidRPr="00027007" w:rsidRDefault="00027007">
            <w:pPr>
              <w:rPr>
                <w:rFonts w:ascii="Times New Roman" w:hAnsi="Times New Roman" w:cs="Times New Roman"/>
                <w:color w:val="000000"/>
                <w:sz w:val="20"/>
                <w:szCs w:val="20"/>
              </w:rPr>
            </w:pPr>
            <w:r w:rsidRPr="00027007">
              <w:rPr>
                <w:rFonts w:ascii="Times New Roman" w:hAnsi="Times New Roman" w:cs="Times New Roman"/>
                <w:color w:val="000000"/>
                <w:sz w:val="20"/>
                <w:szCs w:val="20"/>
              </w:rPr>
              <w:t>Плита ПО-4</w:t>
            </w:r>
          </w:p>
        </w:tc>
        <w:tc>
          <w:tcPr>
            <w:tcW w:w="2556" w:type="dxa"/>
            <w:gridSpan w:val="2"/>
          </w:tcPr>
          <w:p w:rsidR="00027007" w:rsidRDefault="00027007">
            <w:r w:rsidRPr="009F643C">
              <w:rPr>
                <w:rFonts w:ascii="Times New Roman" w:hAnsi="Times New Roman" w:cs="Times New Roman"/>
                <w:sz w:val="16"/>
                <w:szCs w:val="16"/>
              </w:rPr>
              <w:t>23.61.12.141 - Плиты покрытий железобетонные</w:t>
            </w:r>
          </w:p>
        </w:tc>
        <w:tc>
          <w:tcPr>
            <w:tcW w:w="3685" w:type="dxa"/>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027007" w:rsidRPr="007F219E" w:rsidRDefault="00027007" w:rsidP="004B22C2">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027007" w:rsidRPr="00027007" w:rsidRDefault="00027007" w:rsidP="004B22C2">
            <w:pPr>
              <w:pStyle w:val="af2"/>
              <w:jc w:val="center"/>
              <w:rPr>
                <w:rFonts w:ascii="Times New Roman" w:hAnsi="Times New Roman" w:cs="Times New Roman"/>
              </w:rPr>
            </w:pPr>
            <w:r>
              <w:rPr>
                <w:rFonts w:ascii="Times New Roman" w:hAnsi="Times New Roman" w:cs="Times New Roman"/>
              </w:rPr>
              <w:t>6</w:t>
            </w:r>
          </w:p>
        </w:tc>
      </w:tr>
      <w:tr w:rsidR="00027007" w:rsidRPr="006B3EF9" w:rsidTr="00765A29">
        <w:trPr>
          <w:trHeight w:val="272"/>
        </w:trPr>
        <w:tc>
          <w:tcPr>
            <w:tcW w:w="1577" w:type="dxa"/>
            <w:vAlign w:val="center"/>
          </w:tcPr>
          <w:p w:rsidR="00027007" w:rsidRPr="00027007" w:rsidRDefault="00027007">
            <w:pPr>
              <w:rPr>
                <w:rFonts w:ascii="Times New Roman" w:hAnsi="Times New Roman" w:cs="Times New Roman"/>
                <w:color w:val="000000"/>
                <w:sz w:val="20"/>
                <w:szCs w:val="20"/>
              </w:rPr>
            </w:pPr>
            <w:r w:rsidRPr="00027007">
              <w:rPr>
                <w:rFonts w:ascii="Times New Roman" w:hAnsi="Times New Roman" w:cs="Times New Roman"/>
                <w:color w:val="000000"/>
                <w:sz w:val="20"/>
                <w:szCs w:val="20"/>
              </w:rPr>
              <w:t>Плита ПО-4 (без отверстия)</w:t>
            </w:r>
          </w:p>
        </w:tc>
        <w:tc>
          <w:tcPr>
            <w:tcW w:w="2556" w:type="dxa"/>
            <w:gridSpan w:val="2"/>
          </w:tcPr>
          <w:p w:rsidR="00027007" w:rsidRDefault="00027007">
            <w:r w:rsidRPr="009F643C">
              <w:rPr>
                <w:rFonts w:ascii="Times New Roman" w:hAnsi="Times New Roman" w:cs="Times New Roman"/>
                <w:sz w:val="16"/>
                <w:szCs w:val="16"/>
              </w:rPr>
              <w:t>23.61.12.141 - Плиты покрытий железобетонные</w:t>
            </w:r>
          </w:p>
        </w:tc>
        <w:tc>
          <w:tcPr>
            <w:tcW w:w="3685" w:type="dxa"/>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027007" w:rsidRPr="007F219E" w:rsidRDefault="00027007" w:rsidP="004B22C2">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027007" w:rsidRPr="00027007" w:rsidRDefault="00027007" w:rsidP="004B22C2">
            <w:pPr>
              <w:pStyle w:val="af2"/>
              <w:jc w:val="center"/>
              <w:rPr>
                <w:rFonts w:ascii="Times New Roman" w:hAnsi="Times New Roman" w:cs="Times New Roman"/>
              </w:rPr>
            </w:pPr>
            <w:r>
              <w:rPr>
                <w:rFonts w:ascii="Times New Roman" w:hAnsi="Times New Roman" w:cs="Times New Roman"/>
              </w:rPr>
              <w:t>2</w:t>
            </w:r>
          </w:p>
        </w:tc>
      </w:tr>
      <w:tr w:rsidR="00027007" w:rsidRPr="006B3EF9" w:rsidTr="00164C04">
        <w:trPr>
          <w:trHeight w:val="252"/>
        </w:trPr>
        <w:tc>
          <w:tcPr>
            <w:tcW w:w="1577" w:type="dxa"/>
            <w:vAlign w:val="center"/>
          </w:tcPr>
          <w:p w:rsidR="00027007" w:rsidRPr="00027007" w:rsidRDefault="00027007">
            <w:pPr>
              <w:rPr>
                <w:rFonts w:ascii="Times New Roman" w:hAnsi="Times New Roman" w:cs="Times New Roman"/>
                <w:color w:val="000000"/>
                <w:sz w:val="20"/>
                <w:szCs w:val="20"/>
              </w:rPr>
            </w:pPr>
            <w:r w:rsidRPr="00027007">
              <w:rPr>
                <w:rFonts w:ascii="Times New Roman" w:hAnsi="Times New Roman" w:cs="Times New Roman"/>
                <w:color w:val="000000"/>
                <w:sz w:val="20"/>
                <w:szCs w:val="20"/>
              </w:rPr>
              <w:t>Плита ПО-5</w:t>
            </w:r>
          </w:p>
        </w:tc>
        <w:tc>
          <w:tcPr>
            <w:tcW w:w="2556" w:type="dxa"/>
            <w:gridSpan w:val="2"/>
          </w:tcPr>
          <w:p w:rsidR="00027007" w:rsidRDefault="00027007">
            <w:r w:rsidRPr="009F643C">
              <w:rPr>
                <w:rFonts w:ascii="Times New Roman" w:hAnsi="Times New Roman" w:cs="Times New Roman"/>
                <w:sz w:val="16"/>
                <w:szCs w:val="16"/>
              </w:rPr>
              <w:t>23.61.12.141 - Плиты покрытий железобетонные</w:t>
            </w:r>
          </w:p>
        </w:tc>
        <w:tc>
          <w:tcPr>
            <w:tcW w:w="3685" w:type="dxa"/>
            <w:vAlign w:val="center"/>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027007" w:rsidRPr="007F219E" w:rsidRDefault="00027007" w:rsidP="004B22C2">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027007" w:rsidRPr="00027007" w:rsidRDefault="00027007" w:rsidP="004B22C2">
            <w:pPr>
              <w:pStyle w:val="af2"/>
              <w:jc w:val="center"/>
              <w:rPr>
                <w:rFonts w:ascii="Times New Roman" w:hAnsi="Times New Roman" w:cs="Times New Roman"/>
              </w:rPr>
            </w:pPr>
            <w:r>
              <w:rPr>
                <w:rFonts w:ascii="Times New Roman" w:hAnsi="Times New Roman" w:cs="Times New Roman"/>
              </w:rPr>
              <w:t>5</w:t>
            </w:r>
          </w:p>
        </w:tc>
      </w:tr>
      <w:tr w:rsidR="00027007" w:rsidRPr="006B3EF9" w:rsidTr="00A1108E">
        <w:trPr>
          <w:trHeight w:val="28"/>
        </w:trPr>
        <w:tc>
          <w:tcPr>
            <w:tcW w:w="1577" w:type="dxa"/>
            <w:vAlign w:val="center"/>
          </w:tcPr>
          <w:p w:rsidR="00027007" w:rsidRPr="00027007" w:rsidRDefault="00027007">
            <w:pPr>
              <w:rPr>
                <w:rFonts w:ascii="Times New Roman" w:hAnsi="Times New Roman" w:cs="Times New Roman"/>
                <w:color w:val="000000"/>
                <w:sz w:val="20"/>
                <w:szCs w:val="20"/>
              </w:rPr>
            </w:pPr>
            <w:r w:rsidRPr="00027007">
              <w:rPr>
                <w:rFonts w:ascii="Times New Roman" w:hAnsi="Times New Roman" w:cs="Times New Roman"/>
                <w:color w:val="000000"/>
                <w:sz w:val="20"/>
                <w:szCs w:val="20"/>
              </w:rPr>
              <w:t>Плита ПО-5 (без отверстия)</w:t>
            </w:r>
          </w:p>
        </w:tc>
        <w:tc>
          <w:tcPr>
            <w:tcW w:w="2556" w:type="dxa"/>
            <w:gridSpan w:val="2"/>
            <w:vAlign w:val="center"/>
          </w:tcPr>
          <w:p w:rsidR="00027007" w:rsidRPr="007F219E" w:rsidRDefault="00027007" w:rsidP="004B22C2">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027007" w:rsidRPr="007F219E" w:rsidRDefault="00027007" w:rsidP="004B22C2">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027007" w:rsidRPr="007F219E" w:rsidRDefault="00027007" w:rsidP="004B22C2">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027007" w:rsidRPr="00027007" w:rsidRDefault="00027007" w:rsidP="004B22C2">
            <w:pPr>
              <w:pStyle w:val="af2"/>
              <w:jc w:val="center"/>
              <w:rPr>
                <w:rFonts w:ascii="Times New Roman" w:hAnsi="Times New Roman" w:cs="Times New Roman"/>
              </w:rPr>
            </w:pPr>
            <w:r>
              <w:rPr>
                <w:rFonts w:ascii="Times New Roman" w:hAnsi="Times New Roman" w:cs="Times New Roman"/>
              </w:rPr>
              <w:t>2</w:t>
            </w:r>
          </w:p>
        </w:tc>
      </w:tr>
      <w:tr w:rsidR="00027007" w:rsidRPr="006B3EF9" w:rsidTr="00A1108E">
        <w:trPr>
          <w:trHeight w:val="240"/>
        </w:trPr>
        <w:tc>
          <w:tcPr>
            <w:tcW w:w="1577" w:type="dxa"/>
            <w:vAlign w:val="center"/>
          </w:tcPr>
          <w:p w:rsidR="00027007" w:rsidRPr="00027007" w:rsidRDefault="00027007">
            <w:pPr>
              <w:rPr>
                <w:rFonts w:ascii="Times New Roman" w:hAnsi="Times New Roman" w:cs="Times New Roman"/>
                <w:color w:val="000000"/>
                <w:sz w:val="20"/>
                <w:szCs w:val="20"/>
              </w:rPr>
            </w:pPr>
            <w:r w:rsidRPr="00027007">
              <w:rPr>
                <w:rFonts w:ascii="Times New Roman" w:hAnsi="Times New Roman" w:cs="Times New Roman"/>
                <w:color w:val="000000"/>
                <w:sz w:val="20"/>
                <w:szCs w:val="20"/>
              </w:rPr>
              <w:t>Плита П8-8</w:t>
            </w:r>
          </w:p>
        </w:tc>
        <w:tc>
          <w:tcPr>
            <w:tcW w:w="2556" w:type="dxa"/>
            <w:gridSpan w:val="2"/>
            <w:vAlign w:val="center"/>
          </w:tcPr>
          <w:p w:rsidR="00027007" w:rsidRPr="007F219E" w:rsidRDefault="00027007" w:rsidP="004B22C2">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027007" w:rsidRPr="007F219E" w:rsidRDefault="00027007" w:rsidP="004B22C2">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027007" w:rsidRPr="007F219E" w:rsidRDefault="00027007" w:rsidP="004B22C2">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027007" w:rsidRPr="00027007" w:rsidRDefault="00027007" w:rsidP="004B22C2">
            <w:pPr>
              <w:pStyle w:val="af2"/>
              <w:jc w:val="center"/>
              <w:rPr>
                <w:rFonts w:ascii="Times New Roman" w:hAnsi="Times New Roman" w:cs="Times New Roman"/>
              </w:rPr>
            </w:pPr>
            <w:r>
              <w:rPr>
                <w:rFonts w:ascii="Times New Roman" w:hAnsi="Times New Roman" w:cs="Times New Roman"/>
              </w:rPr>
              <w:t>23</w:t>
            </w:r>
          </w:p>
        </w:tc>
      </w:tr>
      <w:tr w:rsidR="00027007" w:rsidRPr="006B3EF9" w:rsidTr="00A1108E">
        <w:trPr>
          <w:trHeight w:val="240"/>
        </w:trPr>
        <w:tc>
          <w:tcPr>
            <w:tcW w:w="1577" w:type="dxa"/>
            <w:vAlign w:val="center"/>
          </w:tcPr>
          <w:p w:rsidR="00027007" w:rsidRPr="00027007" w:rsidRDefault="00027007">
            <w:pPr>
              <w:rPr>
                <w:rFonts w:ascii="Times New Roman" w:hAnsi="Times New Roman" w:cs="Times New Roman"/>
                <w:color w:val="000000"/>
                <w:sz w:val="20"/>
                <w:szCs w:val="20"/>
              </w:rPr>
            </w:pPr>
            <w:r w:rsidRPr="00027007">
              <w:rPr>
                <w:rFonts w:ascii="Times New Roman" w:hAnsi="Times New Roman" w:cs="Times New Roman"/>
                <w:color w:val="000000"/>
                <w:sz w:val="20"/>
                <w:szCs w:val="20"/>
              </w:rPr>
              <w:t>Плита П8д-8</w:t>
            </w:r>
          </w:p>
        </w:tc>
        <w:tc>
          <w:tcPr>
            <w:tcW w:w="2556" w:type="dxa"/>
            <w:gridSpan w:val="2"/>
            <w:vAlign w:val="center"/>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027007" w:rsidRPr="007F219E" w:rsidRDefault="00027007" w:rsidP="004B22C2">
            <w:pPr>
              <w:pStyle w:val="af2"/>
              <w:jc w:val="center"/>
              <w:rPr>
                <w:rFonts w:ascii="Times New Roman" w:hAnsi="Times New Roman" w:cs="Times New Roman"/>
                <w:sz w:val="20"/>
                <w:szCs w:val="20"/>
              </w:rPr>
            </w:pPr>
            <w:r w:rsidRPr="00740A85">
              <w:rPr>
                <w:rFonts w:ascii="Times New Roman" w:hAnsi="Times New Roman" w:cs="Times New Roman"/>
                <w:sz w:val="20"/>
                <w:szCs w:val="20"/>
              </w:rPr>
              <w:t>Шт.</w:t>
            </w:r>
          </w:p>
        </w:tc>
        <w:tc>
          <w:tcPr>
            <w:tcW w:w="1275" w:type="dxa"/>
            <w:vAlign w:val="center"/>
          </w:tcPr>
          <w:p w:rsidR="00027007" w:rsidRPr="00027007" w:rsidRDefault="00027007" w:rsidP="004B22C2">
            <w:pPr>
              <w:pStyle w:val="af2"/>
              <w:jc w:val="center"/>
              <w:rPr>
                <w:rFonts w:ascii="Times New Roman" w:hAnsi="Times New Roman" w:cs="Times New Roman"/>
              </w:rPr>
            </w:pPr>
            <w:r>
              <w:rPr>
                <w:rFonts w:ascii="Times New Roman" w:hAnsi="Times New Roman" w:cs="Times New Roman"/>
              </w:rPr>
              <w:t>13</w:t>
            </w:r>
          </w:p>
        </w:tc>
      </w:tr>
      <w:tr w:rsidR="00027007" w:rsidRPr="006B3EF9" w:rsidTr="00A1108E">
        <w:trPr>
          <w:trHeight w:val="240"/>
        </w:trPr>
        <w:tc>
          <w:tcPr>
            <w:tcW w:w="1577" w:type="dxa"/>
            <w:vAlign w:val="center"/>
          </w:tcPr>
          <w:p w:rsidR="00027007" w:rsidRPr="00027007" w:rsidRDefault="00027007">
            <w:pPr>
              <w:rPr>
                <w:rFonts w:ascii="Times New Roman" w:hAnsi="Times New Roman" w:cs="Times New Roman"/>
                <w:color w:val="000000"/>
                <w:sz w:val="20"/>
                <w:szCs w:val="20"/>
              </w:rPr>
            </w:pPr>
            <w:r w:rsidRPr="00027007">
              <w:rPr>
                <w:rFonts w:ascii="Times New Roman" w:hAnsi="Times New Roman" w:cs="Times New Roman"/>
                <w:color w:val="000000"/>
                <w:sz w:val="20"/>
                <w:szCs w:val="20"/>
              </w:rPr>
              <w:t>Плита П11-8</w:t>
            </w:r>
          </w:p>
        </w:tc>
        <w:tc>
          <w:tcPr>
            <w:tcW w:w="2556" w:type="dxa"/>
            <w:gridSpan w:val="2"/>
            <w:vAlign w:val="center"/>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027007" w:rsidRPr="007F219E" w:rsidRDefault="00027007" w:rsidP="00D61F1A">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027007" w:rsidRPr="00027007" w:rsidRDefault="00027007" w:rsidP="004B22C2">
            <w:pPr>
              <w:pStyle w:val="af2"/>
              <w:jc w:val="center"/>
              <w:rPr>
                <w:rFonts w:ascii="Times New Roman" w:hAnsi="Times New Roman" w:cs="Times New Roman"/>
              </w:rPr>
            </w:pPr>
            <w:r>
              <w:rPr>
                <w:rFonts w:ascii="Times New Roman" w:hAnsi="Times New Roman" w:cs="Times New Roman"/>
              </w:rPr>
              <w:t>13</w:t>
            </w:r>
          </w:p>
        </w:tc>
      </w:tr>
      <w:tr w:rsidR="00027007" w:rsidRPr="006B3EF9" w:rsidTr="00A1108E">
        <w:trPr>
          <w:trHeight w:val="240"/>
        </w:trPr>
        <w:tc>
          <w:tcPr>
            <w:tcW w:w="1577" w:type="dxa"/>
            <w:vAlign w:val="center"/>
          </w:tcPr>
          <w:p w:rsidR="00027007" w:rsidRPr="00027007" w:rsidRDefault="00027007">
            <w:pPr>
              <w:rPr>
                <w:rFonts w:ascii="Times New Roman" w:hAnsi="Times New Roman" w:cs="Times New Roman"/>
                <w:color w:val="000000"/>
                <w:sz w:val="20"/>
                <w:szCs w:val="20"/>
              </w:rPr>
            </w:pPr>
            <w:r w:rsidRPr="00027007">
              <w:rPr>
                <w:rFonts w:ascii="Times New Roman" w:hAnsi="Times New Roman" w:cs="Times New Roman"/>
                <w:color w:val="000000"/>
                <w:sz w:val="20"/>
                <w:szCs w:val="20"/>
              </w:rPr>
              <w:t>Плита П11д-8</w:t>
            </w:r>
          </w:p>
        </w:tc>
        <w:tc>
          <w:tcPr>
            <w:tcW w:w="2556" w:type="dxa"/>
            <w:gridSpan w:val="2"/>
            <w:vAlign w:val="center"/>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027007" w:rsidRPr="007F219E" w:rsidRDefault="00027007" w:rsidP="00D61F1A">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027007" w:rsidRPr="00027007" w:rsidRDefault="00027007" w:rsidP="004B22C2">
            <w:pPr>
              <w:pStyle w:val="af2"/>
              <w:jc w:val="center"/>
              <w:rPr>
                <w:rFonts w:ascii="Times New Roman" w:hAnsi="Times New Roman" w:cs="Times New Roman"/>
              </w:rPr>
            </w:pPr>
            <w:r>
              <w:rPr>
                <w:rFonts w:ascii="Times New Roman" w:hAnsi="Times New Roman" w:cs="Times New Roman"/>
              </w:rPr>
              <w:t>6</w:t>
            </w:r>
          </w:p>
        </w:tc>
      </w:tr>
      <w:tr w:rsidR="00027007" w:rsidRPr="006B3EF9" w:rsidTr="00A1108E">
        <w:trPr>
          <w:trHeight w:val="240"/>
        </w:trPr>
        <w:tc>
          <w:tcPr>
            <w:tcW w:w="1577" w:type="dxa"/>
            <w:vAlign w:val="center"/>
          </w:tcPr>
          <w:p w:rsidR="00027007" w:rsidRPr="00027007" w:rsidRDefault="00027007">
            <w:pPr>
              <w:rPr>
                <w:rFonts w:ascii="Times New Roman" w:hAnsi="Times New Roman" w:cs="Times New Roman"/>
                <w:color w:val="000000"/>
                <w:sz w:val="20"/>
                <w:szCs w:val="20"/>
              </w:rPr>
            </w:pPr>
            <w:r w:rsidRPr="00027007">
              <w:rPr>
                <w:rFonts w:ascii="Times New Roman" w:hAnsi="Times New Roman" w:cs="Times New Roman"/>
                <w:color w:val="000000"/>
                <w:sz w:val="20"/>
                <w:szCs w:val="20"/>
              </w:rPr>
              <w:lastRenderedPageBreak/>
              <w:t>Плита П15-8</w:t>
            </w:r>
          </w:p>
        </w:tc>
        <w:tc>
          <w:tcPr>
            <w:tcW w:w="2556" w:type="dxa"/>
            <w:gridSpan w:val="2"/>
            <w:vAlign w:val="center"/>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027007" w:rsidRPr="007F219E" w:rsidRDefault="00027007" w:rsidP="00D61F1A">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027007" w:rsidRPr="00027007" w:rsidRDefault="00027007" w:rsidP="004B22C2">
            <w:pPr>
              <w:pStyle w:val="af2"/>
              <w:jc w:val="center"/>
              <w:rPr>
                <w:rFonts w:ascii="Times New Roman" w:hAnsi="Times New Roman" w:cs="Times New Roman"/>
              </w:rPr>
            </w:pPr>
            <w:r>
              <w:rPr>
                <w:rFonts w:ascii="Times New Roman" w:hAnsi="Times New Roman" w:cs="Times New Roman"/>
              </w:rPr>
              <w:t>30</w:t>
            </w:r>
          </w:p>
        </w:tc>
      </w:tr>
      <w:tr w:rsidR="00027007" w:rsidRPr="006B3EF9" w:rsidTr="00A1108E">
        <w:trPr>
          <w:trHeight w:val="240"/>
        </w:trPr>
        <w:tc>
          <w:tcPr>
            <w:tcW w:w="1577" w:type="dxa"/>
            <w:vAlign w:val="center"/>
          </w:tcPr>
          <w:p w:rsidR="00027007" w:rsidRPr="00027007" w:rsidRDefault="00027007">
            <w:pPr>
              <w:rPr>
                <w:rFonts w:ascii="Times New Roman" w:hAnsi="Times New Roman" w:cs="Times New Roman"/>
                <w:color w:val="000000"/>
                <w:sz w:val="20"/>
                <w:szCs w:val="20"/>
              </w:rPr>
            </w:pPr>
            <w:r w:rsidRPr="00027007">
              <w:rPr>
                <w:rFonts w:ascii="Times New Roman" w:hAnsi="Times New Roman" w:cs="Times New Roman"/>
                <w:color w:val="000000"/>
                <w:sz w:val="20"/>
                <w:szCs w:val="20"/>
              </w:rPr>
              <w:t>Плита П15д-8</w:t>
            </w:r>
          </w:p>
        </w:tc>
        <w:tc>
          <w:tcPr>
            <w:tcW w:w="2556" w:type="dxa"/>
            <w:gridSpan w:val="2"/>
            <w:vAlign w:val="center"/>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027007" w:rsidRPr="007F219E" w:rsidRDefault="00027007" w:rsidP="00D61F1A">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027007" w:rsidRPr="00027007" w:rsidRDefault="00027007" w:rsidP="004B22C2">
            <w:pPr>
              <w:pStyle w:val="af2"/>
              <w:jc w:val="center"/>
              <w:rPr>
                <w:rFonts w:ascii="Times New Roman" w:hAnsi="Times New Roman" w:cs="Times New Roman"/>
              </w:rPr>
            </w:pPr>
            <w:r>
              <w:rPr>
                <w:rFonts w:ascii="Times New Roman" w:hAnsi="Times New Roman" w:cs="Times New Roman"/>
              </w:rPr>
              <w:t>12</w:t>
            </w:r>
          </w:p>
        </w:tc>
      </w:tr>
      <w:tr w:rsidR="00027007" w:rsidRPr="006B3EF9" w:rsidTr="00A1108E">
        <w:trPr>
          <w:trHeight w:val="240"/>
        </w:trPr>
        <w:tc>
          <w:tcPr>
            <w:tcW w:w="1577" w:type="dxa"/>
            <w:vAlign w:val="center"/>
          </w:tcPr>
          <w:p w:rsidR="00027007" w:rsidRPr="00027007" w:rsidRDefault="00027007">
            <w:pPr>
              <w:rPr>
                <w:rFonts w:ascii="Times New Roman" w:hAnsi="Times New Roman" w:cs="Times New Roman"/>
                <w:color w:val="000000"/>
                <w:sz w:val="20"/>
                <w:szCs w:val="20"/>
              </w:rPr>
            </w:pPr>
            <w:r w:rsidRPr="00027007">
              <w:rPr>
                <w:rFonts w:ascii="Times New Roman" w:hAnsi="Times New Roman" w:cs="Times New Roman"/>
                <w:color w:val="000000"/>
                <w:sz w:val="20"/>
                <w:szCs w:val="20"/>
              </w:rPr>
              <w:t>Плита П17-3</w:t>
            </w:r>
          </w:p>
        </w:tc>
        <w:tc>
          <w:tcPr>
            <w:tcW w:w="2556" w:type="dxa"/>
            <w:gridSpan w:val="2"/>
            <w:vAlign w:val="center"/>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027007" w:rsidRPr="007F219E" w:rsidRDefault="00027007" w:rsidP="00D61F1A">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027007" w:rsidRPr="00027007" w:rsidRDefault="00027007" w:rsidP="004B22C2">
            <w:pPr>
              <w:pStyle w:val="af2"/>
              <w:jc w:val="center"/>
              <w:rPr>
                <w:rFonts w:ascii="Times New Roman" w:hAnsi="Times New Roman" w:cs="Times New Roman"/>
              </w:rPr>
            </w:pPr>
            <w:r>
              <w:rPr>
                <w:rFonts w:ascii="Times New Roman" w:hAnsi="Times New Roman" w:cs="Times New Roman"/>
              </w:rPr>
              <w:t>18</w:t>
            </w:r>
          </w:p>
        </w:tc>
      </w:tr>
      <w:tr w:rsidR="00027007" w:rsidRPr="006B3EF9" w:rsidTr="00A1108E">
        <w:trPr>
          <w:trHeight w:val="240"/>
        </w:trPr>
        <w:tc>
          <w:tcPr>
            <w:tcW w:w="1577" w:type="dxa"/>
            <w:vAlign w:val="center"/>
          </w:tcPr>
          <w:p w:rsidR="00027007" w:rsidRPr="00027007" w:rsidRDefault="00027007">
            <w:pPr>
              <w:rPr>
                <w:rFonts w:ascii="Times New Roman" w:hAnsi="Times New Roman" w:cs="Times New Roman"/>
                <w:color w:val="000000"/>
                <w:sz w:val="20"/>
                <w:szCs w:val="20"/>
              </w:rPr>
            </w:pPr>
            <w:r w:rsidRPr="00027007">
              <w:rPr>
                <w:rFonts w:ascii="Times New Roman" w:hAnsi="Times New Roman" w:cs="Times New Roman"/>
                <w:color w:val="000000"/>
                <w:sz w:val="20"/>
                <w:szCs w:val="20"/>
              </w:rPr>
              <w:t>Плита П17д-3</w:t>
            </w:r>
          </w:p>
        </w:tc>
        <w:tc>
          <w:tcPr>
            <w:tcW w:w="2556" w:type="dxa"/>
            <w:gridSpan w:val="2"/>
            <w:vAlign w:val="center"/>
          </w:tcPr>
          <w:p w:rsidR="00027007" w:rsidRPr="007F219E" w:rsidRDefault="00027007" w:rsidP="00D61F1A">
            <w:pPr>
              <w:pStyle w:val="af2"/>
              <w:rPr>
                <w:rFonts w:ascii="Times New Roman" w:hAnsi="Times New Roman" w:cs="Times New Roman"/>
                <w:sz w:val="16"/>
                <w:szCs w:val="16"/>
              </w:rPr>
            </w:pPr>
            <w:r w:rsidRPr="004D72F4">
              <w:rPr>
                <w:rFonts w:ascii="Times New Roman" w:hAnsi="Times New Roman" w:cs="Times New Roman"/>
                <w:sz w:val="16"/>
                <w:szCs w:val="16"/>
              </w:rPr>
              <w:t>23.61.12.141 - Плиты покрытий железобетонные</w:t>
            </w:r>
          </w:p>
        </w:tc>
        <w:tc>
          <w:tcPr>
            <w:tcW w:w="3685" w:type="dxa"/>
            <w:vAlign w:val="center"/>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027007" w:rsidRPr="007F219E" w:rsidRDefault="00027007" w:rsidP="00D61F1A">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027007" w:rsidRPr="00027007" w:rsidRDefault="00027007" w:rsidP="004B22C2">
            <w:pPr>
              <w:pStyle w:val="af2"/>
              <w:jc w:val="center"/>
              <w:rPr>
                <w:rFonts w:ascii="Times New Roman" w:hAnsi="Times New Roman" w:cs="Times New Roman"/>
              </w:rPr>
            </w:pPr>
            <w:r>
              <w:rPr>
                <w:rFonts w:ascii="Times New Roman" w:hAnsi="Times New Roman" w:cs="Times New Roman"/>
              </w:rPr>
              <w:t>12</w:t>
            </w:r>
          </w:p>
        </w:tc>
      </w:tr>
      <w:tr w:rsidR="00027007" w:rsidRPr="006B3EF9" w:rsidTr="00A1108E">
        <w:trPr>
          <w:trHeight w:val="240"/>
        </w:trPr>
        <w:tc>
          <w:tcPr>
            <w:tcW w:w="1577" w:type="dxa"/>
            <w:vAlign w:val="center"/>
          </w:tcPr>
          <w:p w:rsidR="00027007" w:rsidRPr="00027007" w:rsidRDefault="00027007">
            <w:pPr>
              <w:rPr>
                <w:rFonts w:ascii="Times New Roman" w:hAnsi="Times New Roman" w:cs="Times New Roman"/>
                <w:color w:val="000000"/>
                <w:sz w:val="20"/>
                <w:szCs w:val="20"/>
              </w:rPr>
            </w:pPr>
            <w:r w:rsidRPr="00027007">
              <w:rPr>
                <w:rFonts w:ascii="Times New Roman" w:hAnsi="Times New Roman" w:cs="Times New Roman"/>
                <w:color w:val="000000"/>
                <w:sz w:val="20"/>
                <w:szCs w:val="20"/>
              </w:rPr>
              <w:t>Плита П21д-8</w:t>
            </w:r>
          </w:p>
        </w:tc>
        <w:tc>
          <w:tcPr>
            <w:tcW w:w="2556" w:type="dxa"/>
            <w:gridSpan w:val="2"/>
            <w:vAlign w:val="center"/>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027007" w:rsidRPr="007F219E" w:rsidRDefault="00027007" w:rsidP="00D61F1A">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027007" w:rsidRPr="00027007" w:rsidRDefault="00027007" w:rsidP="004B22C2">
            <w:pPr>
              <w:pStyle w:val="af2"/>
              <w:jc w:val="center"/>
              <w:rPr>
                <w:rFonts w:ascii="Times New Roman" w:hAnsi="Times New Roman" w:cs="Times New Roman"/>
              </w:rPr>
            </w:pPr>
            <w:r>
              <w:rPr>
                <w:rFonts w:ascii="Times New Roman" w:hAnsi="Times New Roman" w:cs="Times New Roman"/>
              </w:rPr>
              <w:t>2</w:t>
            </w:r>
          </w:p>
        </w:tc>
      </w:tr>
      <w:tr w:rsidR="00027007" w:rsidRPr="006B3EF9" w:rsidTr="00A1108E">
        <w:trPr>
          <w:trHeight w:val="240"/>
        </w:trPr>
        <w:tc>
          <w:tcPr>
            <w:tcW w:w="1577" w:type="dxa"/>
            <w:vAlign w:val="center"/>
          </w:tcPr>
          <w:p w:rsidR="00027007" w:rsidRPr="00027007" w:rsidRDefault="00027007">
            <w:pPr>
              <w:rPr>
                <w:rFonts w:ascii="Times New Roman" w:hAnsi="Times New Roman" w:cs="Times New Roman"/>
                <w:color w:val="000000"/>
                <w:sz w:val="20"/>
                <w:szCs w:val="20"/>
              </w:rPr>
            </w:pPr>
            <w:r w:rsidRPr="00027007">
              <w:rPr>
                <w:rFonts w:ascii="Times New Roman" w:hAnsi="Times New Roman" w:cs="Times New Roman"/>
                <w:color w:val="000000"/>
                <w:sz w:val="20"/>
                <w:szCs w:val="20"/>
              </w:rPr>
              <w:t>ФБС12-6-3</w:t>
            </w:r>
          </w:p>
        </w:tc>
        <w:tc>
          <w:tcPr>
            <w:tcW w:w="2556" w:type="dxa"/>
            <w:gridSpan w:val="2"/>
            <w:vAlign w:val="center"/>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23.61.12.111 - Блоки фундаментов железобетонные</w:t>
            </w:r>
          </w:p>
        </w:tc>
        <w:tc>
          <w:tcPr>
            <w:tcW w:w="3685" w:type="dxa"/>
            <w:vAlign w:val="center"/>
          </w:tcPr>
          <w:p w:rsidR="00027007"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027007" w:rsidRPr="007F219E" w:rsidRDefault="00027007" w:rsidP="00D61F1A">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027007" w:rsidRPr="00027007" w:rsidRDefault="00027007" w:rsidP="004B22C2">
            <w:pPr>
              <w:pStyle w:val="af2"/>
              <w:jc w:val="center"/>
              <w:rPr>
                <w:rFonts w:ascii="Times New Roman" w:hAnsi="Times New Roman" w:cs="Times New Roman"/>
              </w:rPr>
            </w:pPr>
            <w:r>
              <w:rPr>
                <w:rFonts w:ascii="Times New Roman" w:hAnsi="Times New Roman" w:cs="Times New Roman"/>
              </w:rPr>
              <w:t>10</w:t>
            </w:r>
          </w:p>
        </w:tc>
      </w:tr>
      <w:tr w:rsidR="00740A85" w:rsidRPr="006B3EF9" w:rsidTr="00A1108E">
        <w:trPr>
          <w:trHeight w:val="240"/>
        </w:trPr>
        <w:tc>
          <w:tcPr>
            <w:tcW w:w="1577" w:type="dxa"/>
            <w:vAlign w:val="center"/>
          </w:tcPr>
          <w:p w:rsidR="00740A85" w:rsidRPr="00027007" w:rsidRDefault="00027007" w:rsidP="00740A85">
            <w:pPr>
              <w:pStyle w:val="af2"/>
              <w:rPr>
                <w:rFonts w:ascii="Times New Roman" w:hAnsi="Times New Roman" w:cs="Times New Roman"/>
                <w:sz w:val="20"/>
                <w:szCs w:val="20"/>
              </w:rPr>
            </w:pPr>
            <w:r w:rsidRPr="00027007">
              <w:rPr>
                <w:rFonts w:ascii="Times New Roman" w:hAnsi="Times New Roman" w:cs="Times New Roman"/>
                <w:sz w:val="20"/>
                <w:szCs w:val="20"/>
              </w:rPr>
              <w:t>ФБС24-3-6</w:t>
            </w:r>
          </w:p>
        </w:tc>
        <w:tc>
          <w:tcPr>
            <w:tcW w:w="2556" w:type="dxa"/>
            <w:gridSpan w:val="2"/>
            <w:vAlign w:val="center"/>
          </w:tcPr>
          <w:p w:rsidR="00740A85" w:rsidRPr="007F219E" w:rsidRDefault="00027007" w:rsidP="00D61F1A">
            <w:pPr>
              <w:pStyle w:val="af2"/>
              <w:rPr>
                <w:rFonts w:ascii="Times New Roman" w:hAnsi="Times New Roman" w:cs="Times New Roman"/>
                <w:sz w:val="16"/>
                <w:szCs w:val="16"/>
              </w:rPr>
            </w:pPr>
            <w:r w:rsidRPr="007F219E">
              <w:rPr>
                <w:rFonts w:ascii="Times New Roman" w:hAnsi="Times New Roman" w:cs="Times New Roman"/>
                <w:sz w:val="16"/>
                <w:szCs w:val="16"/>
              </w:rPr>
              <w:t>23.61.12.111 - Блоки фундаментов железобетонные</w:t>
            </w:r>
          </w:p>
        </w:tc>
        <w:tc>
          <w:tcPr>
            <w:tcW w:w="3685" w:type="dxa"/>
            <w:vAlign w:val="center"/>
          </w:tcPr>
          <w:p w:rsidR="00740A85" w:rsidRPr="007F219E" w:rsidRDefault="00740A85" w:rsidP="00D61F1A">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740A85" w:rsidRPr="007F219E" w:rsidRDefault="00740A85" w:rsidP="00D61F1A">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740A85" w:rsidRPr="00027007" w:rsidRDefault="00027007" w:rsidP="004B22C2">
            <w:pPr>
              <w:pStyle w:val="af2"/>
              <w:jc w:val="center"/>
              <w:rPr>
                <w:rFonts w:ascii="Times New Roman" w:hAnsi="Times New Roman" w:cs="Times New Roman"/>
              </w:rPr>
            </w:pPr>
            <w:r>
              <w:rPr>
                <w:rFonts w:ascii="Times New Roman" w:hAnsi="Times New Roman" w:cs="Times New Roman"/>
              </w:rPr>
              <w:t>20</w:t>
            </w:r>
          </w:p>
        </w:tc>
      </w:tr>
      <w:tr w:rsidR="00735A07" w:rsidRPr="000C70E8" w:rsidTr="004D72F4">
        <w:trPr>
          <w:trHeight w:val="355"/>
        </w:trPr>
        <w:tc>
          <w:tcPr>
            <w:tcW w:w="10511" w:type="dxa"/>
            <w:gridSpan w:val="6"/>
          </w:tcPr>
          <w:p w:rsidR="00735A07" w:rsidRPr="00535366" w:rsidRDefault="00735A07" w:rsidP="009F519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Преимущества для участников</w:t>
            </w:r>
          </w:p>
        </w:tc>
      </w:tr>
      <w:tr w:rsidR="00735A07" w:rsidRPr="000C70E8" w:rsidTr="004D72F4">
        <w:trPr>
          <w:trHeight w:val="300"/>
        </w:trPr>
        <w:tc>
          <w:tcPr>
            <w:tcW w:w="3843" w:type="dxa"/>
            <w:gridSpan w:val="2"/>
          </w:tcPr>
          <w:p w:rsidR="00735A07" w:rsidRPr="000C70E8" w:rsidRDefault="00735A07" w:rsidP="009F5192">
            <w:pPr>
              <w:autoSpaceDE w:val="0"/>
              <w:autoSpaceDN w:val="0"/>
              <w:adjustRightInd w:val="0"/>
              <w:spacing w:after="0" w:line="240" w:lineRule="auto"/>
              <w:rPr>
                <w:rFonts w:ascii="Times New Roman" w:hAnsi="Times New Roman" w:cs="Times New Roman"/>
                <w:sz w:val="24"/>
              </w:rPr>
            </w:pPr>
            <w:r w:rsidRPr="00735A07">
              <w:rPr>
                <w:rFonts w:ascii="Times New Roman" w:hAnsi="Times New Roman" w:cs="Times New Roman"/>
                <w:sz w:val="24"/>
              </w:rPr>
              <w:t>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668" w:type="dxa"/>
            <w:gridSpan w:val="4"/>
          </w:tcPr>
          <w:p w:rsidR="00735A07" w:rsidRDefault="00D619A3"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У</w:t>
            </w:r>
            <w:r w:rsidR="00735A07">
              <w:rPr>
                <w:rFonts w:ascii="Times New Roman" w:hAnsi="Times New Roman" w:cs="Times New Roman"/>
                <w:sz w:val="24"/>
              </w:rPr>
              <w:t>становлено</w:t>
            </w:r>
            <w:r>
              <w:rPr>
                <w:rFonts w:ascii="Times New Roman" w:hAnsi="Times New Roman" w:cs="Times New Roman"/>
                <w:sz w:val="24"/>
              </w:rPr>
              <w:t xml:space="preserve"> в соответствии с </w:t>
            </w:r>
            <w:r w:rsidRPr="00D619A3">
              <w:rPr>
                <w:rFonts w:ascii="Times New Roman" w:hAnsi="Times New Roman" w:cs="Times New Roman"/>
                <w:sz w:val="24"/>
              </w:rPr>
              <w:t>Постановление</w:t>
            </w:r>
            <w:r>
              <w:rPr>
                <w:rFonts w:ascii="Times New Roman" w:hAnsi="Times New Roman" w:cs="Times New Roman"/>
                <w:sz w:val="24"/>
              </w:rPr>
              <w:t>м</w:t>
            </w:r>
            <w:r w:rsidRPr="00D619A3">
              <w:rPr>
                <w:rFonts w:ascii="Times New Roman" w:hAnsi="Times New Roman" w:cs="Times New Roman"/>
                <w:sz w:val="24"/>
              </w:rPr>
              <w:t xml:space="preserve">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D320F">
              <w:rPr>
                <w:rFonts w:ascii="Times New Roman" w:hAnsi="Times New Roman" w:cs="Times New Roman"/>
                <w:sz w:val="24"/>
              </w:rPr>
              <w:t>.</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П</w:t>
            </w:r>
            <w:r w:rsidRPr="00CD320F">
              <w:rPr>
                <w:rFonts w:ascii="Times New Roman" w:hAnsi="Times New Roman" w:cs="Times New Roman"/>
                <w:sz w:val="24"/>
              </w:rPr>
              <w:t>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sidRPr="00CD320F">
              <w:rPr>
                <w:rFonts w:ascii="Times New Roman" w:hAnsi="Times New Roman" w:cs="Times New Roman"/>
                <w:sz w:val="24"/>
              </w:rPr>
              <w:t>уча</w:t>
            </w:r>
            <w:r>
              <w:rPr>
                <w:rFonts w:ascii="Times New Roman" w:hAnsi="Times New Roman" w:cs="Times New Roman"/>
                <w:sz w:val="24"/>
              </w:rPr>
              <w:t xml:space="preserve">стники указывают (декларируют) в своих заявках </w:t>
            </w:r>
            <w:r w:rsidRPr="00CD320F">
              <w:rPr>
                <w:rFonts w:ascii="Times New Roman" w:hAnsi="Times New Roman" w:cs="Times New Roman"/>
                <w:sz w:val="24"/>
              </w:rPr>
              <w:t>наименования страны происхождения поставляемых товаров</w:t>
            </w:r>
            <w:r>
              <w:rPr>
                <w:rFonts w:ascii="Times New Roman" w:hAnsi="Times New Roman" w:cs="Times New Roman"/>
                <w:sz w:val="24"/>
              </w:rPr>
              <w:t>.</w:t>
            </w:r>
          </w:p>
          <w:p w:rsidR="00CD320F" w:rsidRPr="00C116CE"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О</w:t>
            </w:r>
            <w:r w:rsidRPr="00CD320F">
              <w:rPr>
                <w:rFonts w:ascii="Times New Roman" w:hAnsi="Times New Roman" w:cs="Times New Roman"/>
                <w:sz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w:t>
            </w:r>
            <w:r>
              <w:rPr>
                <w:rFonts w:ascii="Times New Roman" w:hAnsi="Times New Roman" w:cs="Times New Roman"/>
                <w:sz w:val="24"/>
              </w:rPr>
              <w:t xml:space="preserve"> о поставке иностранных товаров.</w:t>
            </w:r>
          </w:p>
        </w:tc>
      </w:tr>
      <w:tr w:rsidR="00735A07" w:rsidRPr="000C70E8" w:rsidTr="004D72F4">
        <w:trPr>
          <w:trHeight w:val="300"/>
        </w:trPr>
        <w:tc>
          <w:tcPr>
            <w:tcW w:w="10511" w:type="dxa"/>
            <w:gridSpan w:val="6"/>
          </w:tcPr>
          <w:p w:rsidR="00735A07" w:rsidRPr="00C116CE"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t>Обеспечение заявки</w:t>
            </w:r>
          </w:p>
        </w:tc>
      </w:tr>
      <w:tr w:rsidR="00735A07" w:rsidRPr="000C70E8" w:rsidTr="004D72F4">
        <w:trPr>
          <w:trHeight w:val="300"/>
        </w:trPr>
        <w:tc>
          <w:tcPr>
            <w:tcW w:w="3843"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6668" w:type="dxa"/>
            <w:gridSpan w:val="4"/>
          </w:tcPr>
          <w:p w:rsidR="00735A07" w:rsidRPr="00C116CE"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735A07" w:rsidRPr="000C70E8" w:rsidTr="004D72F4">
        <w:trPr>
          <w:trHeight w:val="364"/>
        </w:trPr>
        <w:tc>
          <w:tcPr>
            <w:tcW w:w="10511" w:type="dxa"/>
            <w:gridSpan w:val="6"/>
            <w:vAlign w:val="center"/>
          </w:tcPr>
          <w:p w:rsidR="00735A07" w:rsidRDefault="00735A07"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735A07" w:rsidRPr="000C70E8" w:rsidTr="004D72F4">
        <w:trPr>
          <w:trHeight w:val="310"/>
        </w:trPr>
        <w:tc>
          <w:tcPr>
            <w:tcW w:w="3843"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6668" w:type="dxa"/>
            <w:gridSpan w:val="4"/>
          </w:tcPr>
          <w:p w:rsidR="004D72F4" w:rsidRDefault="004D72F4" w:rsidP="004D72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обеспечения исполнения договора составляет 25% (процентов) начальной (максимальной</w:t>
            </w:r>
            <w:r w:rsidR="006463F3">
              <w:rPr>
                <w:rFonts w:ascii="Times New Roman" w:eastAsia="Times New Roman" w:hAnsi="Times New Roman" w:cs="Times New Roman"/>
                <w:sz w:val="24"/>
                <w:szCs w:val="24"/>
              </w:rPr>
              <w:t>) цены договора, что составляет 452 578</w:t>
            </w:r>
            <w:r w:rsidR="00E1087E" w:rsidRPr="00E1087E">
              <w:rPr>
                <w:rFonts w:ascii="Times New Roman" w:eastAsia="Times New Roman" w:hAnsi="Times New Roman" w:cs="Times New Roman"/>
                <w:sz w:val="24"/>
                <w:szCs w:val="24"/>
              </w:rPr>
              <w:t xml:space="preserve"> </w:t>
            </w:r>
            <w:r w:rsidR="00E1087E">
              <w:rPr>
                <w:rFonts w:ascii="Times New Roman" w:eastAsia="Times New Roman" w:hAnsi="Times New Roman" w:cs="Times New Roman"/>
                <w:sz w:val="24"/>
                <w:szCs w:val="24"/>
              </w:rPr>
              <w:t>(</w:t>
            </w:r>
            <w:r w:rsidR="006463F3" w:rsidRPr="006463F3">
              <w:rPr>
                <w:rFonts w:ascii="Times New Roman" w:eastAsia="Times New Roman" w:hAnsi="Times New Roman" w:cs="Times New Roman"/>
                <w:sz w:val="24"/>
                <w:szCs w:val="24"/>
              </w:rPr>
              <w:t>Четыреста пятьдесят две тысячи пятьсот семьдесят восемь</w:t>
            </w:r>
            <w:r w:rsidR="006463F3">
              <w:rPr>
                <w:rFonts w:ascii="Times New Roman" w:eastAsia="Times New Roman" w:hAnsi="Times New Roman" w:cs="Times New Roman"/>
                <w:sz w:val="24"/>
                <w:szCs w:val="24"/>
              </w:rPr>
              <w:t>)</w:t>
            </w:r>
            <w:r w:rsidR="006463F3" w:rsidRPr="006463F3">
              <w:rPr>
                <w:rFonts w:ascii="Times New Roman" w:eastAsia="Times New Roman" w:hAnsi="Times New Roman" w:cs="Times New Roman"/>
                <w:sz w:val="24"/>
                <w:szCs w:val="24"/>
              </w:rPr>
              <w:t xml:space="preserve"> рублей 66 копеек</w:t>
            </w:r>
            <w:r>
              <w:rPr>
                <w:rFonts w:ascii="Times New Roman" w:eastAsia="Times New Roman" w:hAnsi="Times New Roman" w:cs="Times New Roman"/>
                <w:sz w:val="24"/>
                <w:szCs w:val="24"/>
              </w:rPr>
              <w:t xml:space="preserve">. </w:t>
            </w:r>
          </w:p>
          <w:p w:rsidR="004D72F4" w:rsidRDefault="004D72F4" w:rsidP="004D72F4">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Обеспечение исполнения договора на поставку </w:t>
            </w:r>
            <w:r w:rsidR="00ED770A" w:rsidRPr="00ED770A">
              <w:rPr>
                <w:rFonts w:ascii="Times New Roman" w:eastAsia="Times New Roman" w:hAnsi="Times New Roman" w:cs="Times New Roman"/>
                <w:sz w:val="24"/>
                <w:szCs w:val="24"/>
                <w:lang w:eastAsia="ar-SA"/>
              </w:rPr>
              <w:t>железобетонных изделий</w:t>
            </w:r>
            <w:r>
              <w:rPr>
                <w:rFonts w:ascii="Times New Roman" w:eastAsia="Times New Roman" w:hAnsi="Times New Roman" w:cs="Times New Roman"/>
                <w:sz w:val="24"/>
                <w:szCs w:val="24"/>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w:t>
            </w:r>
            <w:r>
              <w:rPr>
                <w:rFonts w:ascii="Times New Roman" w:eastAsia="Times New Roman" w:hAnsi="Times New Roman" w:cs="Times New Roman"/>
                <w:sz w:val="24"/>
                <w:szCs w:val="24"/>
                <w:lang w:eastAsia="ar-SA"/>
              </w:rPr>
              <w:lastRenderedPageBreak/>
              <w:t xml:space="preserve">Заказчику, или предоставлением безотзывной </w:t>
            </w:r>
            <w:r w:rsidR="000E2C04">
              <w:rPr>
                <w:rFonts w:ascii="Times New Roman" w:eastAsia="Times New Roman" w:hAnsi="Times New Roman" w:cs="Times New Roman"/>
                <w:sz w:val="24"/>
                <w:szCs w:val="24"/>
                <w:lang w:eastAsia="ar-SA"/>
              </w:rPr>
              <w:t>независимой</w:t>
            </w:r>
            <w:r>
              <w:rPr>
                <w:rFonts w:ascii="Times New Roman" w:eastAsia="Times New Roman" w:hAnsi="Times New Roman" w:cs="Times New Roman"/>
                <w:sz w:val="24"/>
                <w:szCs w:val="24"/>
                <w:lang w:eastAsia="ar-SA"/>
              </w:rPr>
              <w:t xml:space="preserve"> гарантии, выданной банком.</w:t>
            </w:r>
          </w:p>
          <w:p w:rsidR="004D72F4" w:rsidRDefault="004D72F4" w:rsidP="004D72F4">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4D72F4" w:rsidRDefault="004D72F4" w:rsidP="004D72F4">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Расчетный счет № </w:t>
            </w:r>
            <w:proofErr w:type="gramStart"/>
            <w:r>
              <w:rPr>
                <w:rFonts w:ascii="Times New Roman" w:eastAsia="Times New Roman" w:hAnsi="Times New Roman" w:cs="Times New Roman"/>
                <w:i/>
                <w:sz w:val="24"/>
                <w:szCs w:val="24"/>
                <w:lang w:eastAsia="ar-SA"/>
              </w:rPr>
              <w:t>р</w:t>
            </w:r>
            <w:proofErr w:type="gramEnd"/>
            <w:r>
              <w:rPr>
                <w:rFonts w:ascii="Times New Roman" w:eastAsia="Times New Roman" w:hAnsi="Times New Roman" w:cs="Times New Roman"/>
                <w:i/>
                <w:sz w:val="24"/>
                <w:szCs w:val="24"/>
                <w:lang w:eastAsia="ar-SA"/>
              </w:rPr>
              <w:t xml:space="preserve">/с </w:t>
            </w:r>
            <w:r w:rsidRPr="00180D8A">
              <w:rPr>
                <w:rFonts w:ascii="Times New Roman" w:eastAsia="Times New Roman" w:hAnsi="Times New Roman" w:cs="Times New Roman"/>
                <w:i/>
                <w:sz w:val="24"/>
                <w:szCs w:val="24"/>
                <w:lang w:eastAsia="ar-SA"/>
              </w:rPr>
              <w:t>40701810601280003948</w:t>
            </w:r>
            <w:r>
              <w:rPr>
                <w:rFonts w:ascii="Times New Roman" w:eastAsia="Times New Roman" w:hAnsi="Times New Roman" w:cs="Times New Roman"/>
                <w:i/>
                <w:sz w:val="24"/>
                <w:szCs w:val="24"/>
                <w:lang w:eastAsia="ar-SA"/>
              </w:rPr>
              <w:t xml:space="preserve"> в ф</w:t>
            </w:r>
            <w:r w:rsidRPr="00180D8A">
              <w:rPr>
                <w:rFonts w:ascii="Times New Roman" w:eastAsia="Times New Roman" w:hAnsi="Times New Roman" w:cs="Times New Roman"/>
                <w:i/>
                <w:sz w:val="24"/>
                <w:szCs w:val="24"/>
                <w:lang w:eastAsia="ar-SA"/>
              </w:rPr>
              <w:t>илиал</w:t>
            </w:r>
            <w:r>
              <w:rPr>
                <w:rFonts w:ascii="Times New Roman" w:eastAsia="Times New Roman" w:hAnsi="Times New Roman" w:cs="Times New Roman"/>
                <w:i/>
                <w:sz w:val="24"/>
                <w:szCs w:val="24"/>
                <w:lang w:eastAsia="ar-SA"/>
              </w:rPr>
              <w:t>е</w:t>
            </w:r>
            <w:r w:rsidRPr="00180D8A">
              <w:rPr>
                <w:rFonts w:ascii="Times New Roman" w:eastAsia="Times New Roman" w:hAnsi="Times New Roman" w:cs="Times New Roman"/>
                <w:i/>
                <w:sz w:val="24"/>
                <w:szCs w:val="24"/>
                <w:lang w:eastAsia="ar-SA"/>
              </w:rPr>
              <w:t xml:space="preserve"> «Центральный» Банка ВТБ (ПАО) в г. Москве</w:t>
            </w:r>
          </w:p>
          <w:p w:rsidR="004D72F4" w:rsidRDefault="004D72F4" w:rsidP="004D72F4">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к/с </w:t>
            </w:r>
            <w:r w:rsidRPr="00180D8A">
              <w:rPr>
                <w:rFonts w:ascii="Times New Roman" w:eastAsia="Times New Roman" w:hAnsi="Times New Roman" w:cs="Times New Roman"/>
                <w:i/>
                <w:sz w:val="24"/>
                <w:szCs w:val="24"/>
                <w:lang w:eastAsia="ar-SA"/>
              </w:rPr>
              <w:t>30101810145250000411</w:t>
            </w:r>
            <w:r>
              <w:rPr>
                <w:rFonts w:ascii="Times New Roman" w:eastAsia="Times New Roman" w:hAnsi="Times New Roman" w:cs="Times New Roman"/>
                <w:i/>
                <w:sz w:val="24"/>
                <w:szCs w:val="24"/>
                <w:lang w:eastAsia="ar-SA"/>
              </w:rPr>
              <w:t xml:space="preserve">, БИК </w:t>
            </w:r>
            <w:r w:rsidRPr="00180D8A">
              <w:rPr>
                <w:rFonts w:ascii="Times New Roman" w:eastAsia="Times New Roman" w:hAnsi="Times New Roman" w:cs="Times New Roman"/>
                <w:i/>
                <w:sz w:val="24"/>
                <w:szCs w:val="24"/>
                <w:lang w:eastAsia="ar-SA"/>
              </w:rPr>
              <w:t>044525411</w:t>
            </w:r>
            <w:r>
              <w:rPr>
                <w:rFonts w:ascii="Times New Roman" w:eastAsia="Times New Roman" w:hAnsi="Times New Roman" w:cs="Times New Roman"/>
                <w:i/>
                <w:sz w:val="24"/>
                <w:szCs w:val="24"/>
                <w:lang w:eastAsia="ar-SA"/>
              </w:rPr>
              <w:t>.</w:t>
            </w:r>
          </w:p>
          <w:p w:rsidR="00735A07" w:rsidRPr="005633E9" w:rsidRDefault="004D72F4" w:rsidP="00740A85">
            <w:pPr>
              <w:tabs>
                <w:tab w:val="left" w:pos="0"/>
              </w:tabs>
              <w:autoSpaceDE w:val="0"/>
              <w:autoSpaceDN w:val="0"/>
              <w:adjustRightInd w:val="0"/>
              <w:spacing w:after="0" w:line="240" w:lineRule="auto"/>
              <w:outlineLvl w:val="1"/>
              <w:rPr>
                <w:rFonts w:ascii="Times New Roman" w:hAnsi="Times New Roman" w:cs="Times New Roman"/>
                <w:sz w:val="24"/>
                <w:szCs w:val="24"/>
              </w:rPr>
            </w:pPr>
            <w:r>
              <w:rPr>
                <w:rFonts w:ascii="Times New Roman" w:eastAsia="Times New Roman" w:hAnsi="Times New Roman" w:cs="Times New Roman"/>
                <w:i/>
                <w:kern w:val="16"/>
                <w:sz w:val="24"/>
                <w:szCs w:val="24"/>
                <w:lang w:eastAsia="ar-SA"/>
              </w:rPr>
              <w:t>Назначение платежа: «Обеспечение исполнения договора № __________ от «____» _____________202</w:t>
            </w:r>
            <w:r w:rsidR="00284362">
              <w:rPr>
                <w:rFonts w:ascii="Times New Roman" w:eastAsia="Times New Roman" w:hAnsi="Times New Roman" w:cs="Times New Roman"/>
                <w:i/>
                <w:kern w:val="16"/>
                <w:sz w:val="24"/>
                <w:szCs w:val="24"/>
                <w:lang w:eastAsia="ar-SA"/>
              </w:rPr>
              <w:t>3</w:t>
            </w:r>
            <w:r>
              <w:rPr>
                <w:rFonts w:ascii="Times New Roman" w:eastAsia="Times New Roman" w:hAnsi="Times New Roman" w:cs="Times New Roman"/>
                <w:i/>
                <w:kern w:val="16"/>
                <w:sz w:val="24"/>
                <w:szCs w:val="24"/>
                <w:lang w:eastAsia="ar-SA"/>
              </w:rPr>
              <w:t xml:space="preserve"> года на поставку железобетонных изделий.</w:t>
            </w:r>
            <w:r>
              <w:rPr>
                <w:rFonts w:ascii="Times New Roman" w:eastAsia="Times New Roman" w:hAnsi="Times New Roman" w:cs="Times New Roman"/>
                <w:kern w:val="16"/>
                <w:sz w:val="24"/>
                <w:szCs w:val="24"/>
                <w:lang w:eastAsia="ar-SA"/>
              </w:rPr>
              <w:tab/>
              <w:t xml:space="preserve">Требование к форме обеспечения исполнения договора указаны в Приложении №2 к </w:t>
            </w:r>
            <w:r>
              <w:rPr>
                <w:rFonts w:ascii="Times New Roman" w:eastAsia="Times New Roman" w:hAnsi="Times New Roman" w:cs="Times New Roman"/>
                <w:sz w:val="24"/>
                <w:szCs w:val="24"/>
              </w:rPr>
              <w:t xml:space="preserve">настоящему извещению </w:t>
            </w:r>
            <w:r>
              <w:rPr>
                <w:rFonts w:ascii="Times New Roman" w:eastAsia="Times New Roman" w:hAnsi="Times New Roman" w:cs="Times New Roman"/>
                <w:kern w:val="16"/>
                <w:sz w:val="24"/>
                <w:szCs w:val="24"/>
                <w:lang w:eastAsia="ar-SA"/>
              </w:rPr>
              <w:t>(Проект договора).</w:t>
            </w:r>
          </w:p>
        </w:tc>
      </w:tr>
      <w:tr w:rsidR="00735A07" w:rsidRPr="000C70E8" w:rsidTr="004D72F4">
        <w:trPr>
          <w:trHeight w:val="355"/>
        </w:trPr>
        <w:tc>
          <w:tcPr>
            <w:tcW w:w="10511" w:type="dxa"/>
            <w:gridSpan w:val="6"/>
          </w:tcPr>
          <w:p w:rsidR="00735A07" w:rsidRPr="00BE5855" w:rsidRDefault="00735A07"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lastRenderedPageBreak/>
              <w:t>Заключение договора по результатам закупки</w:t>
            </w:r>
          </w:p>
        </w:tc>
      </w:tr>
      <w:tr w:rsidR="00735A07" w:rsidRPr="000C70E8" w:rsidTr="004D72F4">
        <w:trPr>
          <w:trHeight w:val="567"/>
        </w:trPr>
        <w:tc>
          <w:tcPr>
            <w:tcW w:w="3843" w:type="dxa"/>
            <w:gridSpan w:val="2"/>
          </w:tcPr>
          <w:p w:rsidR="00735A07" w:rsidRDefault="004C2CF3"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6668" w:type="dxa"/>
            <w:gridSpan w:val="4"/>
          </w:tcPr>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proofErr w:type="gramStart"/>
            <w:r w:rsidRPr="004C2CF3">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C2CF3">
              <w:rPr>
                <w:rFonts w:ascii="Times New Roman" w:hAnsi="Times New Roman" w:cs="Times New Roman"/>
                <w:sz w:val="24"/>
                <w:szCs w:val="24"/>
              </w:rPr>
              <w:t>, комиссии по осуществлению конкурентной закупки, оператора электронной площадки.</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00CB08FF">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202B8C" w:rsidRDefault="004C2CF3"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4D72F4">
        <w:trPr>
          <w:trHeight w:val="567"/>
        </w:trPr>
        <w:tc>
          <w:tcPr>
            <w:tcW w:w="3843"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w:t>
            </w:r>
            <w:r w:rsidRPr="009F2992">
              <w:rPr>
                <w:rFonts w:ascii="Times New Roman" w:hAnsi="Times New Roman"/>
                <w:sz w:val="24"/>
                <w:szCs w:val="24"/>
              </w:rPr>
              <w:lastRenderedPageBreak/>
              <w:t xml:space="preserve">заключения </w:t>
            </w:r>
            <w:r>
              <w:rPr>
                <w:rFonts w:ascii="Times New Roman" w:hAnsi="Times New Roman"/>
                <w:sz w:val="24"/>
                <w:szCs w:val="24"/>
              </w:rPr>
              <w:t>договора</w:t>
            </w:r>
          </w:p>
        </w:tc>
        <w:tc>
          <w:tcPr>
            <w:tcW w:w="6668" w:type="dxa"/>
            <w:gridSpan w:val="4"/>
          </w:tcPr>
          <w:p w:rsidR="00735A07" w:rsidRDefault="00735A07"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w:t>
            </w:r>
            <w:r w:rsidRPr="00B516B7">
              <w:rPr>
                <w:rFonts w:ascii="Times New Roman" w:eastAsia="Calibri" w:hAnsi="Times New Roman" w:cs="Times New Roman"/>
                <w:sz w:val="24"/>
                <w:szCs w:val="24"/>
                <w:lang w:eastAsia="en-US"/>
              </w:rPr>
              <w:lastRenderedPageBreak/>
              <w:t xml:space="preserve">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735A0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735A07" w:rsidRDefault="00735A07"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735A07" w:rsidRDefault="00735A07"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735A07" w:rsidRDefault="00735A07"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занявшим второе место (либо третье место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735A07" w:rsidRPr="005D3C82" w:rsidRDefault="00735A07"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735A07" w:rsidRPr="000C70E8" w:rsidTr="004D72F4">
        <w:trPr>
          <w:trHeight w:val="567"/>
        </w:trPr>
        <w:tc>
          <w:tcPr>
            <w:tcW w:w="3843"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lastRenderedPageBreak/>
              <w:t xml:space="preserve">Порядок </w:t>
            </w:r>
            <w:r>
              <w:rPr>
                <w:rFonts w:ascii="Times New Roman" w:hAnsi="Times New Roman" w:cs="Times New Roman"/>
                <w:sz w:val="24"/>
              </w:rPr>
              <w:t>изменения, расторжения договора</w:t>
            </w:r>
          </w:p>
        </w:tc>
        <w:tc>
          <w:tcPr>
            <w:tcW w:w="6668" w:type="dxa"/>
            <w:gridSpan w:val="4"/>
          </w:tcPr>
          <w:p w:rsidR="00735A07" w:rsidRPr="00C116CE" w:rsidRDefault="00735A07" w:rsidP="00B116CD">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w:t>
            </w:r>
            <w:r w:rsidR="00B116CD">
              <w:rPr>
                <w:rFonts w:ascii="Times New Roman" w:hAnsi="Times New Roman" w:cs="Times New Roman"/>
                <w:sz w:val="24"/>
              </w:rPr>
              <w:t>2</w:t>
            </w:r>
            <w:r>
              <w:rPr>
                <w:rFonts w:ascii="Times New Roman" w:hAnsi="Times New Roman" w:cs="Times New Roman"/>
                <w:sz w:val="24"/>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CB08FF" w:rsidRDefault="004E4C6C" w:rsidP="004E4C6C">
      <w:pPr>
        <w:spacing w:after="0"/>
        <w:ind w:firstLine="567"/>
        <w:jc w:val="both"/>
        <w:rPr>
          <w:rFonts w:ascii="Times New Roman" w:eastAsia="Times New Roman" w:hAnsi="Times New Roman" w:cs="Times New Roman"/>
          <w:sz w:val="24"/>
          <w:szCs w:val="24"/>
        </w:rPr>
      </w:pPr>
      <w:r w:rsidRPr="00CB08FF">
        <w:rPr>
          <w:rFonts w:ascii="Times New Roman" w:eastAsia="Times New Roman" w:hAnsi="Times New Roman" w:cs="Times New Roman"/>
          <w:sz w:val="24"/>
          <w:szCs w:val="24"/>
        </w:rPr>
        <w:t xml:space="preserve">Подача котировочной заявки означает, что участник закупки изучил извещение о проведении запроса котировок </w:t>
      </w:r>
      <w:r w:rsidRPr="00CB08FF">
        <w:rPr>
          <w:rFonts w:ascii="Times New Roman" w:eastAsia="Times New Roman" w:hAnsi="Times New Roman" w:cs="Times New Roman"/>
          <w:bCs/>
          <w:sz w:val="24"/>
          <w:szCs w:val="24"/>
        </w:rPr>
        <w:t xml:space="preserve">в электронной форме </w:t>
      </w:r>
      <w:r w:rsidRPr="00CB08FF">
        <w:rPr>
          <w:rFonts w:ascii="Times New Roman" w:eastAsia="Times New Roman" w:hAnsi="Times New Roman" w:cs="Times New Roman"/>
          <w:sz w:val="24"/>
          <w:szCs w:val="24"/>
        </w:rPr>
        <w:t xml:space="preserve">(включая все приложения к ним), регламент электронной площадки, а также Положение о порядке проведения </w:t>
      </w:r>
      <w:r w:rsidRPr="00CB08FF">
        <w:rPr>
          <w:rFonts w:ascii="Times New Roman" w:eastAsia="Times New Roman" w:hAnsi="Times New Roman" w:cs="Times New Roman"/>
          <w:bCs/>
          <w:sz w:val="24"/>
          <w:szCs w:val="24"/>
        </w:rPr>
        <w:t xml:space="preserve">закупок товаров, работ, услуг для нужд НТ МУП  «Горэнерго-НТ» </w:t>
      </w:r>
      <w:r w:rsidRPr="00CB08FF">
        <w:rPr>
          <w:rFonts w:ascii="Times New Roman" w:eastAsia="Times New Roman" w:hAnsi="Times New Roman" w:cs="Times New Roman"/>
          <w:sz w:val="24"/>
          <w:szCs w:val="24"/>
        </w:rPr>
        <w:t>и безоговорочно согласен с условиями участия в запросе котировок</w:t>
      </w:r>
      <w:r w:rsidRPr="00CB08FF">
        <w:rPr>
          <w:rFonts w:ascii="Times New Roman" w:eastAsia="Times New Roman" w:hAnsi="Times New Roman" w:cs="Times New Roman"/>
          <w:bCs/>
          <w:sz w:val="24"/>
          <w:szCs w:val="24"/>
        </w:rPr>
        <w:t xml:space="preserve"> в электронной форме</w:t>
      </w:r>
      <w:r w:rsidRPr="00CB08FF">
        <w:rPr>
          <w:rFonts w:ascii="Times New Roman" w:eastAsia="Times New Roman" w:hAnsi="Times New Roman" w:cs="Times New Roman"/>
          <w:sz w:val="24"/>
          <w:szCs w:val="24"/>
        </w:rPr>
        <w:t xml:space="preserve">, содержащимися в извещении о проведении запроса котировок </w:t>
      </w:r>
      <w:r w:rsidRPr="00CB08FF">
        <w:rPr>
          <w:rFonts w:ascii="Times New Roman" w:eastAsia="Times New Roman" w:hAnsi="Times New Roman" w:cs="Times New Roman"/>
          <w:bCs/>
          <w:sz w:val="24"/>
          <w:szCs w:val="24"/>
        </w:rPr>
        <w:t xml:space="preserve">в электронной форме </w:t>
      </w:r>
      <w:r w:rsidRPr="00CB08FF">
        <w:rPr>
          <w:rFonts w:ascii="Times New Roman" w:eastAsia="Times New Roman" w:hAnsi="Times New Roman" w:cs="Times New Roman"/>
          <w:sz w:val="24"/>
          <w:szCs w:val="24"/>
        </w:rPr>
        <w:t xml:space="preserve">(включая все приложения к ним) и Положение о порядке проведения </w:t>
      </w:r>
      <w:r w:rsidRPr="00CB08FF">
        <w:rPr>
          <w:rFonts w:ascii="Times New Roman" w:eastAsia="Times New Roman" w:hAnsi="Times New Roman" w:cs="Times New Roman"/>
          <w:bCs/>
          <w:sz w:val="24"/>
          <w:szCs w:val="24"/>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9F5156" w:rsidRDefault="009F5156" w:rsidP="007E5EF1">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D6437A" w:rsidRDefault="00D6437A"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D6437A">
        <w:rPr>
          <w:rFonts w:ascii="Times New Roman" w:hAnsi="Times New Roman" w:cs="Times New Roman"/>
          <w:bCs/>
          <w:sz w:val="24"/>
          <w:szCs w:val="24"/>
        </w:rPr>
        <w:t>- Приложение №</w:t>
      </w:r>
      <w:r>
        <w:rPr>
          <w:rFonts w:ascii="Times New Roman" w:hAnsi="Times New Roman" w:cs="Times New Roman"/>
          <w:bCs/>
          <w:sz w:val="24"/>
          <w:szCs w:val="24"/>
        </w:rPr>
        <w:t>4</w:t>
      </w:r>
      <w:r w:rsidRPr="00D6437A">
        <w:rPr>
          <w:rFonts w:ascii="Times New Roman" w:hAnsi="Times New Roman" w:cs="Times New Roman"/>
          <w:bCs/>
          <w:sz w:val="24"/>
          <w:szCs w:val="24"/>
        </w:rPr>
        <w:t xml:space="preserve"> Расчет начальной (максимальной) цены договора методом сопоставимых рыночных цен (анализа рынка)</w:t>
      </w:r>
    </w:p>
    <w:p w:rsidR="000426FC" w:rsidRDefault="000426FC" w:rsidP="000510F4">
      <w:pPr>
        <w:tabs>
          <w:tab w:val="left" w:pos="0"/>
        </w:tabs>
        <w:autoSpaceDE w:val="0"/>
        <w:autoSpaceDN w:val="0"/>
        <w:adjustRightInd w:val="0"/>
        <w:spacing w:after="0"/>
        <w:ind w:left="426"/>
        <w:jc w:val="both"/>
        <w:rPr>
          <w:rFonts w:ascii="Times New Roman" w:hAnsi="Times New Roman" w:cs="Times New Roman"/>
          <w:sz w:val="24"/>
          <w:szCs w:val="24"/>
        </w:rPr>
      </w:pP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247E39">
      <w:headerReference w:type="even" r:id="rId8"/>
      <w:footerReference w:type="default" r:id="rId9"/>
      <w:pgSz w:w="11906" w:h="16838"/>
      <w:pgMar w:top="284" w:right="566"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0DA" w:rsidRDefault="006B20DA">
      <w:pPr>
        <w:spacing w:after="0" w:line="240" w:lineRule="auto"/>
      </w:pPr>
      <w:r>
        <w:separator/>
      </w:r>
    </w:p>
  </w:endnote>
  <w:endnote w:type="continuationSeparator" w:id="0">
    <w:p w:rsidR="006B20DA" w:rsidRDefault="006B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0DA" w:rsidRDefault="006B20DA">
      <w:pPr>
        <w:spacing w:after="0" w:line="240" w:lineRule="auto"/>
      </w:pPr>
      <w:r>
        <w:separator/>
      </w:r>
    </w:p>
  </w:footnote>
  <w:footnote w:type="continuationSeparator" w:id="0">
    <w:p w:rsidR="006B20DA" w:rsidRDefault="006B2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6B031B87"/>
    <w:multiLevelType w:val="hybridMultilevel"/>
    <w:tmpl w:val="A36A9588"/>
    <w:lvl w:ilvl="0" w:tplc="F6CCABC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007"/>
    <w:rsid w:val="00027815"/>
    <w:rsid w:val="00033B6C"/>
    <w:rsid w:val="00034D0C"/>
    <w:rsid w:val="00036746"/>
    <w:rsid w:val="0004000E"/>
    <w:rsid w:val="000426FC"/>
    <w:rsid w:val="000510F4"/>
    <w:rsid w:val="00065750"/>
    <w:rsid w:val="000829E1"/>
    <w:rsid w:val="000928C9"/>
    <w:rsid w:val="000A0093"/>
    <w:rsid w:val="000A05AA"/>
    <w:rsid w:val="000A42FE"/>
    <w:rsid w:val="000B0D43"/>
    <w:rsid w:val="000B1B99"/>
    <w:rsid w:val="000B24BE"/>
    <w:rsid w:val="000B5283"/>
    <w:rsid w:val="000C7E5E"/>
    <w:rsid w:val="000D10D5"/>
    <w:rsid w:val="000E11E4"/>
    <w:rsid w:val="000E2C04"/>
    <w:rsid w:val="00111661"/>
    <w:rsid w:val="00126B3D"/>
    <w:rsid w:val="001423A7"/>
    <w:rsid w:val="00144B49"/>
    <w:rsid w:val="0014704E"/>
    <w:rsid w:val="00156B39"/>
    <w:rsid w:val="00164C3E"/>
    <w:rsid w:val="001668AD"/>
    <w:rsid w:val="00167B0E"/>
    <w:rsid w:val="00181CF6"/>
    <w:rsid w:val="0019101D"/>
    <w:rsid w:val="001952B2"/>
    <w:rsid w:val="00195D0E"/>
    <w:rsid w:val="001A2B51"/>
    <w:rsid w:val="001A77E1"/>
    <w:rsid w:val="001B187B"/>
    <w:rsid w:val="001B4A76"/>
    <w:rsid w:val="001E121A"/>
    <w:rsid w:val="001E36BE"/>
    <w:rsid w:val="001E65CC"/>
    <w:rsid w:val="001F692B"/>
    <w:rsid w:val="001F76C1"/>
    <w:rsid w:val="00202B8C"/>
    <w:rsid w:val="002030F4"/>
    <w:rsid w:val="00216B77"/>
    <w:rsid w:val="002234FF"/>
    <w:rsid w:val="00236707"/>
    <w:rsid w:val="0024513F"/>
    <w:rsid w:val="002476A2"/>
    <w:rsid w:val="00247E39"/>
    <w:rsid w:val="00251533"/>
    <w:rsid w:val="00253607"/>
    <w:rsid w:val="00253866"/>
    <w:rsid w:val="0026584B"/>
    <w:rsid w:val="00267AC6"/>
    <w:rsid w:val="00270191"/>
    <w:rsid w:val="00270471"/>
    <w:rsid w:val="0027079F"/>
    <w:rsid w:val="00284362"/>
    <w:rsid w:val="0028781D"/>
    <w:rsid w:val="00290222"/>
    <w:rsid w:val="00296D12"/>
    <w:rsid w:val="002B0A58"/>
    <w:rsid w:val="002B21BB"/>
    <w:rsid w:val="002B5B40"/>
    <w:rsid w:val="002C030F"/>
    <w:rsid w:val="002C62E9"/>
    <w:rsid w:val="002D1A59"/>
    <w:rsid w:val="002D6E06"/>
    <w:rsid w:val="002E6CEA"/>
    <w:rsid w:val="002F17E1"/>
    <w:rsid w:val="002F6441"/>
    <w:rsid w:val="00310BA5"/>
    <w:rsid w:val="003264F9"/>
    <w:rsid w:val="003317CB"/>
    <w:rsid w:val="00341777"/>
    <w:rsid w:val="0034402D"/>
    <w:rsid w:val="0034665E"/>
    <w:rsid w:val="00365A1C"/>
    <w:rsid w:val="00367059"/>
    <w:rsid w:val="003866CE"/>
    <w:rsid w:val="003920CD"/>
    <w:rsid w:val="003B2F4C"/>
    <w:rsid w:val="003B32C1"/>
    <w:rsid w:val="003B37F8"/>
    <w:rsid w:val="003C0B8F"/>
    <w:rsid w:val="003C534F"/>
    <w:rsid w:val="003D09ED"/>
    <w:rsid w:val="003D5D27"/>
    <w:rsid w:val="003D6ECB"/>
    <w:rsid w:val="003E3FA2"/>
    <w:rsid w:val="00404C41"/>
    <w:rsid w:val="0040512C"/>
    <w:rsid w:val="00423818"/>
    <w:rsid w:val="00423F5F"/>
    <w:rsid w:val="00427673"/>
    <w:rsid w:val="00435151"/>
    <w:rsid w:val="00441F72"/>
    <w:rsid w:val="00442E47"/>
    <w:rsid w:val="004433ED"/>
    <w:rsid w:val="004555B4"/>
    <w:rsid w:val="004675B7"/>
    <w:rsid w:val="0047029E"/>
    <w:rsid w:val="004847DE"/>
    <w:rsid w:val="00485D8E"/>
    <w:rsid w:val="00491E44"/>
    <w:rsid w:val="004952A4"/>
    <w:rsid w:val="004953DE"/>
    <w:rsid w:val="004A2BAF"/>
    <w:rsid w:val="004A6906"/>
    <w:rsid w:val="004B2069"/>
    <w:rsid w:val="004B694B"/>
    <w:rsid w:val="004C2CF3"/>
    <w:rsid w:val="004C2E88"/>
    <w:rsid w:val="004C665D"/>
    <w:rsid w:val="004D1803"/>
    <w:rsid w:val="004D2D2E"/>
    <w:rsid w:val="004D72F4"/>
    <w:rsid w:val="004E028D"/>
    <w:rsid w:val="004E4C6C"/>
    <w:rsid w:val="004F2C07"/>
    <w:rsid w:val="004F4F43"/>
    <w:rsid w:val="004F58DF"/>
    <w:rsid w:val="00501627"/>
    <w:rsid w:val="005038BE"/>
    <w:rsid w:val="005042C8"/>
    <w:rsid w:val="00535366"/>
    <w:rsid w:val="00537207"/>
    <w:rsid w:val="00557FB2"/>
    <w:rsid w:val="005633E9"/>
    <w:rsid w:val="00564FF0"/>
    <w:rsid w:val="00580B11"/>
    <w:rsid w:val="00580DBB"/>
    <w:rsid w:val="0058368C"/>
    <w:rsid w:val="005A08E3"/>
    <w:rsid w:val="005A1B33"/>
    <w:rsid w:val="005A3895"/>
    <w:rsid w:val="005A6CEC"/>
    <w:rsid w:val="005B00C3"/>
    <w:rsid w:val="005B0CC6"/>
    <w:rsid w:val="005D3C82"/>
    <w:rsid w:val="005D4988"/>
    <w:rsid w:val="005E0765"/>
    <w:rsid w:val="006122AD"/>
    <w:rsid w:val="00612C51"/>
    <w:rsid w:val="00624AE6"/>
    <w:rsid w:val="00626B3F"/>
    <w:rsid w:val="00627FA2"/>
    <w:rsid w:val="0063077C"/>
    <w:rsid w:val="00633A6A"/>
    <w:rsid w:val="00644543"/>
    <w:rsid w:val="006463F3"/>
    <w:rsid w:val="00651AB8"/>
    <w:rsid w:val="00653CB2"/>
    <w:rsid w:val="00666604"/>
    <w:rsid w:val="0067225B"/>
    <w:rsid w:val="006832E9"/>
    <w:rsid w:val="006A6268"/>
    <w:rsid w:val="006A7116"/>
    <w:rsid w:val="006B20DA"/>
    <w:rsid w:val="006B2DBF"/>
    <w:rsid w:val="006B3EF9"/>
    <w:rsid w:val="006B5E14"/>
    <w:rsid w:val="006C279F"/>
    <w:rsid w:val="006C335B"/>
    <w:rsid w:val="006C3C12"/>
    <w:rsid w:val="006C6B54"/>
    <w:rsid w:val="006D0789"/>
    <w:rsid w:val="006D14BE"/>
    <w:rsid w:val="006D7558"/>
    <w:rsid w:val="00700D12"/>
    <w:rsid w:val="00702869"/>
    <w:rsid w:val="00706111"/>
    <w:rsid w:val="007061A5"/>
    <w:rsid w:val="007125A7"/>
    <w:rsid w:val="00716D57"/>
    <w:rsid w:val="007258CC"/>
    <w:rsid w:val="00726128"/>
    <w:rsid w:val="00735A07"/>
    <w:rsid w:val="00735EED"/>
    <w:rsid w:val="00740A85"/>
    <w:rsid w:val="0074220A"/>
    <w:rsid w:val="00770166"/>
    <w:rsid w:val="00780B1C"/>
    <w:rsid w:val="00783EDD"/>
    <w:rsid w:val="00786B13"/>
    <w:rsid w:val="00793580"/>
    <w:rsid w:val="007A06CB"/>
    <w:rsid w:val="007A59E9"/>
    <w:rsid w:val="007D47D4"/>
    <w:rsid w:val="007E5EF1"/>
    <w:rsid w:val="007F219E"/>
    <w:rsid w:val="007F43EC"/>
    <w:rsid w:val="007F7249"/>
    <w:rsid w:val="00803899"/>
    <w:rsid w:val="00815E13"/>
    <w:rsid w:val="008315AB"/>
    <w:rsid w:val="00842615"/>
    <w:rsid w:val="008432E9"/>
    <w:rsid w:val="00851F63"/>
    <w:rsid w:val="00853FB7"/>
    <w:rsid w:val="00856B14"/>
    <w:rsid w:val="00857580"/>
    <w:rsid w:val="008624F0"/>
    <w:rsid w:val="008756FB"/>
    <w:rsid w:val="00886812"/>
    <w:rsid w:val="00891547"/>
    <w:rsid w:val="008A369C"/>
    <w:rsid w:val="008B205B"/>
    <w:rsid w:val="008C312F"/>
    <w:rsid w:val="008D0B85"/>
    <w:rsid w:val="008E7BE4"/>
    <w:rsid w:val="008F332E"/>
    <w:rsid w:val="008F6343"/>
    <w:rsid w:val="00912F3E"/>
    <w:rsid w:val="00913072"/>
    <w:rsid w:val="00916C2D"/>
    <w:rsid w:val="009176A5"/>
    <w:rsid w:val="00917701"/>
    <w:rsid w:val="00920543"/>
    <w:rsid w:val="00933F20"/>
    <w:rsid w:val="00936B35"/>
    <w:rsid w:val="0094000E"/>
    <w:rsid w:val="00955962"/>
    <w:rsid w:val="00960689"/>
    <w:rsid w:val="00960DCE"/>
    <w:rsid w:val="0096513B"/>
    <w:rsid w:val="009745DA"/>
    <w:rsid w:val="00975E93"/>
    <w:rsid w:val="0097646B"/>
    <w:rsid w:val="00984105"/>
    <w:rsid w:val="009909B4"/>
    <w:rsid w:val="009A2334"/>
    <w:rsid w:val="009A6940"/>
    <w:rsid w:val="009B3B3B"/>
    <w:rsid w:val="009B42AC"/>
    <w:rsid w:val="009B7080"/>
    <w:rsid w:val="009D3916"/>
    <w:rsid w:val="009F37D0"/>
    <w:rsid w:val="009F5156"/>
    <w:rsid w:val="009F5192"/>
    <w:rsid w:val="00A00AE1"/>
    <w:rsid w:val="00A02367"/>
    <w:rsid w:val="00A0329A"/>
    <w:rsid w:val="00A0441B"/>
    <w:rsid w:val="00A0757F"/>
    <w:rsid w:val="00A1108E"/>
    <w:rsid w:val="00A158A2"/>
    <w:rsid w:val="00A21CBF"/>
    <w:rsid w:val="00A24661"/>
    <w:rsid w:val="00A405F0"/>
    <w:rsid w:val="00A44B5B"/>
    <w:rsid w:val="00A5188F"/>
    <w:rsid w:val="00A52AC4"/>
    <w:rsid w:val="00A56A71"/>
    <w:rsid w:val="00A56D55"/>
    <w:rsid w:val="00A571C8"/>
    <w:rsid w:val="00A63620"/>
    <w:rsid w:val="00A80805"/>
    <w:rsid w:val="00A83DB7"/>
    <w:rsid w:val="00A83E09"/>
    <w:rsid w:val="00A84935"/>
    <w:rsid w:val="00A92323"/>
    <w:rsid w:val="00AA00C9"/>
    <w:rsid w:val="00AA2219"/>
    <w:rsid w:val="00AA49EC"/>
    <w:rsid w:val="00AB2290"/>
    <w:rsid w:val="00AD7D52"/>
    <w:rsid w:val="00AE2433"/>
    <w:rsid w:val="00AE62BF"/>
    <w:rsid w:val="00AF2C4F"/>
    <w:rsid w:val="00AF4B69"/>
    <w:rsid w:val="00B06AE2"/>
    <w:rsid w:val="00B10242"/>
    <w:rsid w:val="00B116CD"/>
    <w:rsid w:val="00B15ED0"/>
    <w:rsid w:val="00B313AE"/>
    <w:rsid w:val="00B33382"/>
    <w:rsid w:val="00B35894"/>
    <w:rsid w:val="00B3686C"/>
    <w:rsid w:val="00B4335A"/>
    <w:rsid w:val="00B516B7"/>
    <w:rsid w:val="00B56BDE"/>
    <w:rsid w:val="00B72E26"/>
    <w:rsid w:val="00B74022"/>
    <w:rsid w:val="00B7640F"/>
    <w:rsid w:val="00B77255"/>
    <w:rsid w:val="00B871AE"/>
    <w:rsid w:val="00B91AAB"/>
    <w:rsid w:val="00BC0DB7"/>
    <w:rsid w:val="00BD2C72"/>
    <w:rsid w:val="00BD34BF"/>
    <w:rsid w:val="00BD394B"/>
    <w:rsid w:val="00BE5623"/>
    <w:rsid w:val="00BE5855"/>
    <w:rsid w:val="00BF6BE0"/>
    <w:rsid w:val="00C02E0D"/>
    <w:rsid w:val="00C065C3"/>
    <w:rsid w:val="00C074B3"/>
    <w:rsid w:val="00C116CE"/>
    <w:rsid w:val="00C33584"/>
    <w:rsid w:val="00C33626"/>
    <w:rsid w:val="00C51263"/>
    <w:rsid w:val="00C57527"/>
    <w:rsid w:val="00C63322"/>
    <w:rsid w:val="00C6763F"/>
    <w:rsid w:val="00C7539D"/>
    <w:rsid w:val="00C75AA0"/>
    <w:rsid w:val="00C81518"/>
    <w:rsid w:val="00C93E1E"/>
    <w:rsid w:val="00C96887"/>
    <w:rsid w:val="00CA3C3E"/>
    <w:rsid w:val="00CA5E49"/>
    <w:rsid w:val="00CA7544"/>
    <w:rsid w:val="00CB08FF"/>
    <w:rsid w:val="00CC0647"/>
    <w:rsid w:val="00CC2293"/>
    <w:rsid w:val="00CC2973"/>
    <w:rsid w:val="00CD320F"/>
    <w:rsid w:val="00CE156A"/>
    <w:rsid w:val="00CE245A"/>
    <w:rsid w:val="00CE3780"/>
    <w:rsid w:val="00CF6ACF"/>
    <w:rsid w:val="00D00BD2"/>
    <w:rsid w:val="00D00BD4"/>
    <w:rsid w:val="00D029BC"/>
    <w:rsid w:val="00D10530"/>
    <w:rsid w:val="00D12086"/>
    <w:rsid w:val="00D13443"/>
    <w:rsid w:val="00D1739E"/>
    <w:rsid w:val="00D22D36"/>
    <w:rsid w:val="00D2304A"/>
    <w:rsid w:val="00D25F4D"/>
    <w:rsid w:val="00D3695C"/>
    <w:rsid w:val="00D47009"/>
    <w:rsid w:val="00D50BFE"/>
    <w:rsid w:val="00D619A3"/>
    <w:rsid w:val="00D6437A"/>
    <w:rsid w:val="00D66A25"/>
    <w:rsid w:val="00D673EB"/>
    <w:rsid w:val="00D851C1"/>
    <w:rsid w:val="00D919BA"/>
    <w:rsid w:val="00D973E0"/>
    <w:rsid w:val="00DB1448"/>
    <w:rsid w:val="00DB2D63"/>
    <w:rsid w:val="00DB48E6"/>
    <w:rsid w:val="00DC31D7"/>
    <w:rsid w:val="00DD1EF9"/>
    <w:rsid w:val="00DD2A19"/>
    <w:rsid w:val="00E02A5F"/>
    <w:rsid w:val="00E1087E"/>
    <w:rsid w:val="00E111EA"/>
    <w:rsid w:val="00E159B2"/>
    <w:rsid w:val="00E2705D"/>
    <w:rsid w:val="00E3183F"/>
    <w:rsid w:val="00E447ED"/>
    <w:rsid w:val="00E5007C"/>
    <w:rsid w:val="00E507EB"/>
    <w:rsid w:val="00E67DA9"/>
    <w:rsid w:val="00E71EC4"/>
    <w:rsid w:val="00E9357A"/>
    <w:rsid w:val="00EA406A"/>
    <w:rsid w:val="00EB091C"/>
    <w:rsid w:val="00EB79C2"/>
    <w:rsid w:val="00EC2343"/>
    <w:rsid w:val="00EC25FB"/>
    <w:rsid w:val="00EC3881"/>
    <w:rsid w:val="00ED770A"/>
    <w:rsid w:val="00EE7646"/>
    <w:rsid w:val="00EF50FA"/>
    <w:rsid w:val="00F0076E"/>
    <w:rsid w:val="00F03777"/>
    <w:rsid w:val="00F044AA"/>
    <w:rsid w:val="00F34150"/>
    <w:rsid w:val="00F35B37"/>
    <w:rsid w:val="00F41BBD"/>
    <w:rsid w:val="00F42199"/>
    <w:rsid w:val="00F5362C"/>
    <w:rsid w:val="00F54906"/>
    <w:rsid w:val="00F730D0"/>
    <w:rsid w:val="00F8085E"/>
    <w:rsid w:val="00F8235D"/>
    <w:rsid w:val="00F827E8"/>
    <w:rsid w:val="00F82D65"/>
    <w:rsid w:val="00FB321B"/>
    <w:rsid w:val="00FC0E33"/>
    <w:rsid w:val="00FD1420"/>
    <w:rsid w:val="00FF0B75"/>
    <w:rsid w:val="00FF736B"/>
    <w:rsid w:val="00FF73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paragraph" w:styleId="5">
    <w:name w:val="heading 5"/>
    <w:basedOn w:val="a"/>
    <w:next w:val="a"/>
    <w:link w:val="50"/>
    <w:uiPriority w:val="9"/>
    <w:unhideWhenUsed/>
    <w:qFormat/>
    <w:rsid w:val="00027007"/>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 w:type="character" w:customStyle="1" w:styleId="50">
    <w:name w:val="Заголовок 5 Знак"/>
    <w:basedOn w:val="a0"/>
    <w:link w:val="5"/>
    <w:uiPriority w:val="9"/>
    <w:rsid w:val="00027007"/>
    <w:rPr>
      <w:rFonts w:asciiTheme="majorHAnsi" w:eastAsiaTheme="majorEastAsia" w:hAnsiTheme="majorHAnsi" w:cstheme="majorBidi"/>
      <w:color w:val="243F60" w:themeColor="accent1" w:themeShade="7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paragraph" w:styleId="5">
    <w:name w:val="heading 5"/>
    <w:basedOn w:val="a"/>
    <w:next w:val="a"/>
    <w:link w:val="50"/>
    <w:uiPriority w:val="9"/>
    <w:unhideWhenUsed/>
    <w:qFormat/>
    <w:rsid w:val="00027007"/>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 w:type="character" w:customStyle="1" w:styleId="50">
    <w:name w:val="Заголовок 5 Знак"/>
    <w:basedOn w:val="a0"/>
    <w:link w:val="5"/>
    <w:uiPriority w:val="9"/>
    <w:rsid w:val="00027007"/>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10</Pages>
  <Words>3675</Words>
  <Characters>20950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Шабалина О.В.</cp:lastModifiedBy>
  <cp:revision>35</cp:revision>
  <cp:lastPrinted>2023-06-14T06:14:00Z</cp:lastPrinted>
  <dcterms:created xsi:type="dcterms:W3CDTF">2019-08-13T16:03:00Z</dcterms:created>
  <dcterms:modified xsi:type="dcterms:W3CDTF">2023-06-15T10:47:00Z</dcterms:modified>
</cp:coreProperties>
</file>