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D0" w:rsidRDefault="008445D0" w:rsidP="00882B64">
      <w:pPr>
        <w:spacing w:before="120" w:after="0" w:line="240" w:lineRule="auto"/>
        <w:jc w:val="both"/>
        <w:rPr>
          <w:rFonts w:ascii="Times New Roman" w:hAnsi="Times New Roman"/>
          <w:sz w:val="24"/>
          <w:szCs w:val="24"/>
          <w:highlight w:val="yellow"/>
        </w:rPr>
      </w:pPr>
      <w:bookmarkStart w:id="0" w:name="sub_4108411"/>
      <w:bookmarkStart w:id="1" w:name="sub_4108412"/>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УТВЕРЖДАЮ:</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Директор НТ МУП «Горэнерго-НТ»</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________________ И.А. Анфилатов</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w:t>
      </w:r>
      <w:r w:rsidR="008B2258">
        <w:rPr>
          <w:rFonts w:ascii="Times New Roman" w:hAnsi="Times New Roman"/>
        </w:rPr>
        <w:t>25</w:t>
      </w:r>
      <w:r w:rsidR="00A03D7E">
        <w:rPr>
          <w:rFonts w:ascii="Times New Roman" w:hAnsi="Times New Roman"/>
        </w:rPr>
        <w:t>» сентября</w:t>
      </w:r>
      <w:r w:rsidR="00CF304A">
        <w:rPr>
          <w:rFonts w:ascii="Times New Roman" w:hAnsi="Times New Roman"/>
        </w:rPr>
        <w:t xml:space="preserve"> 2025</w:t>
      </w:r>
      <w:r>
        <w:rPr>
          <w:rFonts w:ascii="Times New Roman" w:hAnsi="Times New Roman"/>
        </w:rPr>
        <w:t xml:space="preserve"> г.</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    </w:t>
      </w:r>
    </w:p>
    <w:p w:rsidR="008745D7" w:rsidRDefault="008745D7" w:rsidP="008745D7">
      <w:pPr>
        <w:spacing w:after="0" w:line="360" w:lineRule="auto"/>
        <w:ind w:firstLine="425"/>
        <w:jc w:val="right"/>
        <w:rPr>
          <w:rFonts w:ascii="Times New Roman" w:hAnsi="Times New Roman"/>
          <w:color w:val="000000"/>
          <w:sz w:val="24"/>
          <w:szCs w:val="20"/>
        </w:rPr>
      </w:pPr>
      <w:r>
        <w:rPr>
          <w:rFonts w:ascii="Times New Roman" w:hAnsi="Times New Roman"/>
          <w:color w:val="000000"/>
          <w:sz w:val="24"/>
          <w:szCs w:val="20"/>
        </w:rPr>
        <w:t xml:space="preserve"> </w:t>
      </w:r>
    </w:p>
    <w:p w:rsidR="008745D7" w:rsidRDefault="008745D7" w:rsidP="008745D7">
      <w:pPr>
        <w:spacing w:after="0" w:line="240" w:lineRule="auto"/>
        <w:jc w:val="center"/>
        <w:rPr>
          <w:rFonts w:ascii="Times New Roman" w:hAnsi="Times New Roman"/>
          <w:b/>
          <w:sz w:val="24"/>
          <w:szCs w:val="24"/>
        </w:rPr>
      </w:pPr>
      <w:r>
        <w:rPr>
          <w:rFonts w:ascii="Times New Roman" w:hAnsi="Times New Roman"/>
          <w:b/>
          <w:sz w:val="24"/>
          <w:szCs w:val="24"/>
        </w:rPr>
        <w:t>ЗАПРОС ПРЕДЛОЖЕНИЙ</w:t>
      </w:r>
    </w:p>
    <w:p w:rsidR="008745D7" w:rsidRDefault="008745D7" w:rsidP="008745D7">
      <w:pPr>
        <w:spacing w:after="0" w:line="240" w:lineRule="auto"/>
        <w:jc w:val="center"/>
        <w:rPr>
          <w:rFonts w:ascii="Times New Roman" w:hAnsi="Times New Roman"/>
          <w:b/>
          <w:sz w:val="24"/>
          <w:szCs w:val="24"/>
        </w:rPr>
      </w:pPr>
      <w:r>
        <w:rPr>
          <w:rFonts w:ascii="Times New Roman" w:hAnsi="Times New Roman"/>
          <w:b/>
          <w:sz w:val="24"/>
          <w:szCs w:val="24"/>
        </w:rPr>
        <w:t>в электронной форме</w:t>
      </w:r>
    </w:p>
    <w:p w:rsidR="008745D7" w:rsidRDefault="004A756A" w:rsidP="004A756A">
      <w:pPr>
        <w:spacing w:before="120" w:after="0" w:line="240" w:lineRule="auto"/>
        <w:jc w:val="center"/>
        <w:rPr>
          <w:rFonts w:ascii="Times New Roman" w:hAnsi="Times New Roman"/>
          <w:sz w:val="24"/>
          <w:szCs w:val="24"/>
          <w:highlight w:val="yellow"/>
        </w:rPr>
      </w:pPr>
      <w:r w:rsidRPr="004A756A">
        <w:rPr>
          <w:rFonts w:ascii="Times New Roman" w:hAnsi="Times New Roman"/>
          <w:b/>
          <w:sz w:val="24"/>
          <w:szCs w:val="24"/>
        </w:rPr>
        <w:t>Выполнение работ по аварийному ремонту участков трубопроводов тепловых сетей</w:t>
      </w: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center"/>
        <w:rPr>
          <w:rFonts w:ascii="Times New Roman" w:hAnsi="Times New Roman"/>
          <w:sz w:val="24"/>
          <w:szCs w:val="24"/>
        </w:rPr>
      </w:pPr>
      <w:r>
        <w:rPr>
          <w:rFonts w:ascii="Times New Roman" w:hAnsi="Times New Roman"/>
          <w:sz w:val="24"/>
          <w:szCs w:val="24"/>
        </w:rPr>
        <w:t>Нижний Тагил</w:t>
      </w:r>
    </w:p>
    <w:p w:rsidR="008745D7" w:rsidRDefault="00CF304A" w:rsidP="008745D7">
      <w:pPr>
        <w:spacing w:before="120" w:after="0" w:line="240" w:lineRule="auto"/>
        <w:jc w:val="center"/>
        <w:rPr>
          <w:rFonts w:ascii="Times New Roman" w:hAnsi="Times New Roman"/>
          <w:sz w:val="24"/>
          <w:szCs w:val="24"/>
        </w:rPr>
      </w:pPr>
      <w:r>
        <w:rPr>
          <w:rFonts w:ascii="Times New Roman" w:hAnsi="Times New Roman"/>
          <w:sz w:val="24"/>
          <w:szCs w:val="24"/>
        </w:rPr>
        <w:t>2025</w:t>
      </w:r>
      <w:r w:rsidR="008745D7">
        <w:rPr>
          <w:rFonts w:ascii="Times New Roman" w:hAnsi="Times New Roman"/>
          <w:sz w:val="24"/>
          <w:szCs w:val="24"/>
        </w:rPr>
        <w:t xml:space="preserve"> г.</w:t>
      </w:r>
    </w:p>
    <w:p w:rsidR="008745D7" w:rsidRDefault="008745D7" w:rsidP="008745D7">
      <w:pPr>
        <w:spacing w:before="120" w:after="0" w:line="240" w:lineRule="auto"/>
        <w:jc w:val="both"/>
        <w:rPr>
          <w:rFonts w:ascii="Times New Roman" w:hAnsi="Times New Roman"/>
          <w:sz w:val="24"/>
          <w:szCs w:val="24"/>
          <w:highlight w:val="yellow"/>
        </w:rPr>
      </w:pPr>
      <w:r>
        <w:rPr>
          <w:rFonts w:ascii="Times New Roman" w:eastAsia="Times New Roman" w:hAnsi="Times New Roman" w:cs="Times New Roman"/>
          <w:b/>
          <w:sz w:val="24"/>
          <w:szCs w:val="20"/>
          <w:lang w:eastAsia="ru-RU"/>
        </w:rPr>
        <w:br w:type="page"/>
      </w:r>
    </w:p>
    <w:p w:rsidR="008E1491" w:rsidRPr="00A31287" w:rsidRDefault="00A31287" w:rsidP="00C974F7">
      <w:pPr>
        <w:rPr>
          <w:rFonts w:ascii="Times New Roman" w:hAnsi="Times New Roman" w:cs="Times New Roman"/>
        </w:rPr>
      </w:pPr>
      <w:r w:rsidRPr="00A31287">
        <w:rPr>
          <w:rFonts w:ascii="Times New Roman" w:hAnsi="Times New Roman" w:cs="Times New Roman"/>
        </w:rPr>
        <w:lastRenderedPageBreak/>
        <w:t>Нижнетагильское муниципальное унитарное предприятие «Горэнерго-НТ» (далее - Заказчик) в лице Директора НТ МУП «Горэнерго-НТ» Анфилатова Ивана Андреевича, действующего на основании Устава</w:t>
      </w:r>
      <w:r w:rsidR="005805CC" w:rsidRPr="00A31287">
        <w:rPr>
          <w:rFonts w:ascii="Times New Roman" w:hAnsi="Times New Roman" w:cs="Times New Roman"/>
        </w:rPr>
        <w:t>, извещает о проведении запроса предложений на выполнение работ по</w:t>
      </w:r>
      <w:r w:rsidR="0091215E" w:rsidRPr="00A31287">
        <w:rPr>
          <w:rFonts w:ascii="Times New Roman" w:hAnsi="Times New Roman" w:cs="Times New Roman"/>
        </w:rPr>
        <w:t xml:space="preserve"> аварийному</w:t>
      </w:r>
      <w:r w:rsidR="005805CC" w:rsidRPr="00A31287">
        <w:rPr>
          <w:rFonts w:ascii="Times New Roman" w:hAnsi="Times New Roman" w:cs="Times New Roman"/>
        </w:rPr>
        <w:t xml:space="preserve"> </w:t>
      </w:r>
      <w:r w:rsidR="00297C9E" w:rsidRPr="00A31287">
        <w:rPr>
          <w:rFonts w:ascii="Times New Roman" w:hAnsi="Times New Roman" w:cs="Times New Roman"/>
        </w:rPr>
        <w:t>ремонту участк</w:t>
      </w:r>
      <w:r w:rsidR="005805CC" w:rsidRPr="00A31287">
        <w:rPr>
          <w:rFonts w:ascii="Times New Roman" w:hAnsi="Times New Roman" w:cs="Times New Roman"/>
        </w:rPr>
        <w:t>ов трубопроводов тепловых сетей</w:t>
      </w:r>
      <w:r w:rsidR="00297C9E" w:rsidRPr="00A31287">
        <w:rPr>
          <w:rFonts w:ascii="Times New Roman" w:hAnsi="Times New Roman" w:cs="Times New Roman"/>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7"/>
        <w:gridCol w:w="5224"/>
      </w:tblGrid>
      <w:tr w:rsidR="005805CC" w:rsidRPr="00596F18" w:rsidTr="00CD1C33">
        <w:trPr>
          <w:trHeight w:val="379"/>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1. СПОСОБ ЗАКУПКИ:</w:t>
            </w:r>
          </w:p>
        </w:tc>
        <w:tc>
          <w:tcPr>
            <w:tcW w:w="2396" w:type="pct"/>
            <w:vAlign w:val="center"/>
          </w:tcPr>
          <w:p w:rsidR="005805CC" w:rsidRPr="00CD1C33" w:rsidRDefault="00BD767F" w:rsidP="0034690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5805CC" w:rsidRPr="00CD1C33">
              <w:rPr>
                <w:rFonts w:ascii="Times New Roman" w:eastAsia="Times New Roman" w:hAnsi="Times New Roman" w:cs="Times New Roman"/>
                <w:lang w:eastAsia="ru-RU"/>
              </w:rPr>
              <w:t xml:space="preserve">апрос предложений в электронной форме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2. АДРЕС ЭЛЕКТРОННОЙ ПЛОЩАДКИ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val="en-US" w:eastAsia="ru-RU"/>
              </w:rPr>
              <w:t>www.oetprf.ru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3. </w:t>
            </w:r>
            <w:r w:rsidRPr="00CD1C33">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val="en-US" w:eastAsia="ru-RU"/>
              </w:rPr>
              <w:t>www</w:t>
            </w:r>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zakupki</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gov</w:t>
            </w:r>
            <w:proofErr w:type="spellEnd"/>
            <w:r w:rsidRPr="00CD1C33">
              <w:rPr>
                <w:rFonts w:ascii="Times New Roman" w:eastAsia="Times New Roman" w:hAnsi="Times New Roman" w:cs="Times New Roman"/>
                <w:lang w:eastAsia="ru-RU"/>
              </w:rPr>
              <w:t>.</w:t>
            </w:r>
            <w:r w:rsidRPr="00CD1C33">
              <w:rPr>
                <w:rFonts w:ascii="Times New Roman" w:eastAsia="Times New Roman" w:hAnsi="Times New Roman" w:cs="Times New Roman"/>
                <w:lang w:val="en-US" w:eastAsia="ru-RU"/>
              </w:rPr>
              <w:t>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val="en-US" w:eastAsia="ru-RU"/>
              </w:rPr>
              <w:t>4</w:t>
            </w:r>
            <w:r w:rsidRPr="00CD1C33">
              <w:rPr>
                <w:rFonts w:ascii="Times New Roman" w:eastAsia="Times New Roman" w:hAnsi="Times New Roman" w:cs="Times New Roman"/>
                <w:b/>
                <w:lang w:eastAsia="ru-RU"/>
              </w:rPr>
              <w:t>. ЗАКАЗЧИК:</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Нижнетагильское муниципальное унитарное предприятие «Горэнерго-НТ» (НТ МУП «Горэнерго-НТ»)</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Место нахождения</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Почтовый адрес</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rPr>
          <w:trHeight w:val="326"/>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Адрес электронной почты:</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iCs/>
                <w:lang w:eastAsia="ru-RU"/>
              </w:rPr>
            </w:pPr>
            <w:r w:rsidRPr="00CD1C33">
              <w:rPr>
                <w:rFonts w:ascii="Times New Roman" w:eastAsia="Times New Roman" w:hAnsi="Times New Roman" w:cs="Times New Roman"/>
                <w:iCs/>
                <w:lang w:val="en-US" w:eastAsia="ru-RU"/>
              </w:rPr>
              <w:t>Korshunov</w:t>
            </w:r>
            <w:r w:rsidRPr="00CD1C33">
              <w:rPr>
                <w:rFonts w:ascii="Times New Roman" w:eastAsia="Times New Roman" w:hAnsi="Times New Roman" w:cs="Times New Roman"/>
                <w:iCs/>
                <w:lang w:eastAsia="ru-RU"/>
              </w:rPr>
              <w:t>_</w:t>
            </w:r>
            <w:r w:rsidRPr="00CD1C33">
              <w:rPr>
                <w:rFonts w:ascii="Times New Roman" w:eastAsia="Times New Roman" w:hAnsi="Times New Roman" w:cs="Times New Roman"/>
                <w:iCs/>
                <w:lang w:val="en-US" w:eastAsia="ru-RU"/>
              </w:rPr>
              <w:t>AV</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ge</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nt</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ru</w:t>
            </w:r>
          </w:p>
        </w:tc>
      </w:tr>
      <w:tr w:rsidR="005805CC" w:rsidRPr="00596F18" w:rsidTr="00CD1C33">
        <w:trPr>
          <w:trHeight w:val="431"/>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Номер контактного телефона: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89126019542</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Контактное лицо:</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Коршунов Андрей Владиславович</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5. ПРЕДМЕТ ДОГОВОРА, МЕСТО И ПОРЯДОК ПОСТАВКИ ТОВАРА (ВЫПОЛНЕНИЯ РАБОТ, ОКАЗАНИЯ УСЛУГ):</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В соответствии с Закупочной документацией о запросе предложений на </w:t>
            </w:r>
            <w:r w:rsidRPr="00CD1C33">
              <w:rPr>
                <w:rFonts w:ascii="Times New Roman" w:eastAsia="Times New Roman" w:hAnsi="Times New Roman" w:cs="Times New Roman"/>
                <w:color w:val="000000"/>
                <w:lang w:eastAsia="ru-RU"/>
              </w:rPr>
              <w:t xml:space="preserve">выполнение работ по </w:t>
            </w:r>
            <w:r w:rsidR="0091215E">
              <w:rPr>
                <w:rFonts w:ascii="Times New Roman" w:eastAsia="Times New Roman" w:hAnsi="Times New Roman" w:cs="Times New Roman"/>
                <w:color w:val="000000"/>
                <w:lang w:eastAsia="ru-RU"/>
              </w:rPr>
              <w:t xml:space="preserve">аварийному </w:t>
            </w:r>
            <w:r w:rsidRPr="00CD1C33">
              <w:rPr>
                <w:rFonts w:ascii="Times New Roman" w:eastAsia="Times New Roman" w:hAnsi="Times New Roman" w:cs="Times New Roman"/>
                <w:color w:val="000000"/>
                <w:lang w:eastAsia="ru-RU"/>
              </w:rPr>
              <w:t>ремонту участков трубопроводов тепловых сетей.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6. СПОСОБ ОПРЕДЕЛЕНИЯ НАЧАЛЬНОЙ (МАКСИМАЛЬНОЙ) ЦЕНЫ ДОГВОРА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Проектно-сметный метод</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7. НАЧАЛЬНАЯ (МАКСИМАЛЬНАЯ) ЦЕНА ДОГОВОРА (ЛОТА):</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highlight w:val="yellow"/>
                <w:lang w:eastAsia="ru-RU"/>
              </w:rPr>
            </w:pPr>
            <w:r w:rsidRPr="00CD1C33">
              <w:rPr>
                <w:rFonts w:ascii="Times New Roman" w:eastAsia="Times New Roman" w:hAnsi="Times New Roman" w:cs="Times New Roman"/>
                <w:lang w:eastAsia="ru-RU"/>
              </w:rPr>
              <w:t>2 </w:t>
            </w:r>
            <w:r w:rsidR="00BA6765">
              <w:rPr>
                <w:rFonts w:ascii="Times New Roman" w:eastAsia="Times New Roman" w:hAnsi="Times New Roman" w:cs="Times New Roman"/>
                <w:lang w:eastAsia="ru-RU"/>
              </w:rPr>
              <w:t>9</w:t>
            </w:r>
            <w:r w:rsidR="005F0E8D">
              <w:rPr>
                <w:rFonts w:ascii="Times New Roman" w:eastAsia="Times New Roman" w:hAnsi="Times New Roman" w:cs="Times New Roman"/>
                <w:lang w:eastAsia="ru-RU"/>
              </w:rPr>
              <w:t>00 000 (Д</w:t>
            </w:r>
            <w:r w:rsidRPr="00CD1C33">
              <w:rPr>
                <w:rFonts w:ascii="Times New Roman" w:eastAsia="Times New Roman" w:hAnsi="Times New Roman" w:cs="Times New Roman"/>
                <w:lang w:eastAsia="ru-RU"/>
              </w:rPr>
              <w:t>ва миллиона</w:t>
            </w:r>
            <w:r w:rsidR="00BA6765">
              <w:rPr>
                <w:rFonts w:ascii="Times New Roman" w:eastAsia="Times New Roman" w:hAnsi="Times New Roman" w:cs="Times New Roman"/>
                <w:lang w:eastAsia="ru-RU"/>
              </w:rPr>
              <w:t xml:space="preserve"> девятьсот тысяч</w:t>
            </w:r>
            <w:r w:rsidRPr="00CD1C33">
              <w:rPr>
                <w:rFonts w:ascii="Times New Roman" w:eastAsia="Times New Roman" w:hAnsi="Times New Roman" w:cs="Times New Roman"/>
                <w:lang w:eastAsia="ru-RU"/>
              </w:rPr>
              <w:t xml:space="preserve">) рублей 00 копеек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8. </w:t>
            </w:r>
            <w:r w:rsidRPr="00CD1C33">
              <w:rPr>
                <w:rFonts w:ascii="Times New Roman" w:eastAsia="Calibri" w:hAnsi="Times New Roman" w:cs="Times New Roman"/>
                <w:b/>
                <w:lang w:eastAsia="ru-RU"/>
              </w:rPr>
              <w:t>ДАТА НАЧАЛА СРОКА ПОДАЧИ ЗАЯВОК НА УЧАСТИЕ В ЗАПРОСЕ ПРЕДЛОЖЕНИЙ:</w:t>
            </w:r>
          </w:p>
        </w:tc>
        <w:tc>
          <w:tcPr>
            <w:tcW w:w="2396" w:type="pct"/>
            <w:vAlign w:val="center"/>
          </w:tcPr>
          <w:p w:rsidR="005805CC" w:rsidRPr="00CD1C33" w:rsidRDefault="005805CC" w:rsidP="004D7519">
            <w:pPr>
              <w:spacing w:after="0" w:line="240" w:lineRule="auto"/>
              <w:rPr>
                <w:rFonts w:ascii="Times New Roman" w:eastAsia="Times New Roman" w:hAnsi="Times New Roman" w:cs="Times New Roman"/>
                <w:b/>
                <w:lang w:eastAsia="ru-RU"/>
              </w:rPr>
            </w:pPr>
            <w:r w:rsidRPr="009F0AEE">
              <w:rPr>
                <w:rFonts w:ascii="Times New Roman" w:eastAsia="Times New Roman" w:hAnsi="Times New Roman" w:cs="Times New Roman"/>
                <w:lang w:eastAsia="ru-RU"/>
              </w:rPr>
              <w:t>«</w:t>
            </w:r>
            <w:r w:rsidR="008B2258">
              <w:rPr>
                <w:rFonts w:ascii="Times New Roman" w:eastAsia="Times New Roman" w:hAnsi="Times New Roman" w:cs="Times New Roman"/>
                <w:lang w:eastAsia="ru-RU"/>
              </w:rPr>
              <w:t>25</w:t>
            </w:r>
            <w:r w:rsidR="008745D7">
              <w:rPr>
                <w:rFonts w:ascii="Times New Roman" w:eastAsia="Times New Roman" w:hAnsi="Times New Roman" w:cs="Times New Roman"/>
                <w:lang w:eastAsia="ru-RU"/>
              </w:rPr>
              <w:t xml:space="preserve">» </w:t>
            </w:r>
            <w:r w:rsidR="00A03D7E">
              <w:rPr>
                <w:rFonts w:ascii="Times New Roman" w:eastAsia="Times New Roman" w:hAnsi="Times New Roman" w:cs="Times New Roman"/>
                <w:lang w:eastAsia="ru-RU"/>
              </w:rPr>
              <w:t>сентября</w:t>
            </w:r>
            <w:r w:rsidR="00B31533">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9. ДАТА И ВРЕМЯ ОКОНЧАНИЯ СРОКА ПОДАЧИ ЗАЯВОК НА УЧАСТИЕ В ЗАПРОСЕ ПРЕДЛОЖЕНИЙ:</w:t>
            </w:r>
          </w:p>
        </w:tc>
        <w:tc>
          <w:tcPr>
            <w:tcW w:w="2396" w:type="pct"/>
            <w:vAlign w:val="center"/>
          </w:tcPr>
          <w:p w:rsidR="005805CC" w:rsidRPr="00CD1C33" w:rsidRDefault="005805CC" w:rsidP="004E5567">
            <w:pPr>
              <w:spacing w:after="0" w:line="240" w:lineRule="auto"/>
              <w:rPr>
                <w:rFonts w:ascii="Times New Roman" w:eastAsia="Times New Roman" w:hAnsi="Times New Roman" w:cs="Times New Roman"/>
                <w:lang w:eastAsia="ru-RU"/>
              </w:rPr>
            </w:pPr>
            <w:proofErr w:type="gramStart"/>
            <w:r w:rsidRPr="009F0AEE">
              <w:rPr>
                <w:rFonts w:ascii="Times New Roman" w:eastAsia="Times New Roman" w:hAnsi="Times New Roman" w:cs="Times New Roman"/>
                <w:lang w:eastAsia="ru-RU"/>
              </w:rPr>
              <w:t>«</w:t>
            </w:r>
            <w:r w:rsidR="008B2258">
              <w:rPr>
                <w:rFonts w:ascii="Times New Roman" w:eastAsia="Times New Roman" w:hAnsi="Times New Roman" w:cs="Times New Roman"/>
                <w:lang w:eastAsia="ru-RU"/>
              </w:rPr>
              <w:t>07</w:t>
            </w:r>
            <w:r w:rsidR="004E5567">
              <w:rPr>
                <w:rFonts w:ascii="Times New Roman" w:eastAsia="Times New Roman" w:hAnsi="Times New Roman" w:cs="Times New Roman"/>
                <w:lang w:eastAsia="ru-RU"/>
              </w:rPr>
              <w:t>»</w:t>
            </w:r>
            <w:r w:rsidR="00870FD3">
              <w:rPr>
                <w:rFonts w:ascii="Times New Roman" w:eastAsia="Times New Roman" w:hAnsi="Times New Roman" w:cs="Times New Roman"/>
                <w:lang w:eastAsia="ru-RU"/>
              </w:rPr>
              <w:t xml:space="preserve"> </w:t>
            </w:r>
            <w:r w:rsidR="00A03D7E">
              <w:rPr>
                <w:rFonts w:ascii="Times New Roman" w:eastAsia="Times New Roman" w:hAnsi="Times New Roman" w:cs="Times New Roman"/>
                <w:lang w:eastAsia="ru-RU"/>
              </w:rPr>
              <w:t>октября</w:t>
            </w:r>
            <w:r w:rsidR="004D7519" w:rsidRPr="004D7519">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10 часов 00 минут (время местное:</w:t>
            </w:r>
            <w:proofErr w:type="gramEnd"/>
            <w:r w:rsidRPr="00CD1C33">
              <w:rPr>
                <w:rFonts w:ascii="Times New Roman" w:eastAsia="Times New Roman" w:hAnsi="Times New Roman" w:cs="Times New Roman"/>
                <w:lang w:eastAsia="ru-RU"/>
              </w:rPr>
              <w:t xml:space="preserve"> MSK+2 (UTC+5))</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10. МЕСТО, ДАТА И ВРЕМЯ РАССМОТРЕНИЯ ЗАЯВОК НА УЧАСТИЕ В ЗАПРОСЕ ПРЕДЛОЖЕНИЙ И ПОДВЕДЕНИЯ ИТОГОВ:</w:t>
            </w:r>
          </w:p>
        </w:tc>
        <w:tc>
          <w:tcPr>
            <w:tcW w:w="2396" w:type="pct"/>
            <w:vAlign w:val="center"/>
          </w:tcPr>
          <w:p w:rsidR="005805CC" w:rsidRPr="00CD1C33" w:rsidRDefault="005805CC" w:rsidP="00346904">
            <w:pPr>
              <w:spacing w:after="0" w:line="240" w:lineRule="auto"/>
              <w:rPr>
                <w:rFonts w:ascii="Times New Roman" w:hAnsi="Times New Roman"/>
                <w:i/>
                <w:color w:val="FF0000"/>
                <w:lang w:eastAsia="ru-RU"/>
              </w:rPr>
            </w:pPr>
            <w:proofErr w:type="gramStart"/>
            <w:r w:rsidRPr="009F0AEE">
              <w:rPr>
                <w:rFonts w:ascii="Times New Roman" w:eastAsia="Times New Roman" w:hAnsi="Times New Roman" w:cs="Times New Roman"/>
                <w:lang w:eastAsia="ru-RU"/>
              </w:rPr>
              <w:t>«</w:t>
            </w:r>
            <w:r w:rsidR="008B2258">
              <w:rPr>
                <w:rFonts w:ascii="Times New Roman" w:eastAsia="Times New Roman" w:hAnsi="Times New Roman" w:cs="Times New Roman"/>
                <w:lang w:eastAsia="ru-RU"/>
              </w:rPr>
              <w:t>08</w:t>
            </w:r>
            <w:r w:rsidR="00A03D7E">
              <w:rPr>
                <w:rFonts w:ascii="Times New Roman" w:eastAsia="Times New Roman" w:hAnsi="Times New Roman" w:cs="Times New Roman"/>
                <w:lang w:eastAsia="ru-RU"/>
              </w:rPr>
              <w:t>» октября</w:t>
            </w:r>
            <w:r w:rsidR="004D7519" w:rsidRPr="004D7519">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xml:space="preserve"> </w:t>
            </w:r>
            <w:r w:rsidR="00F340B0">
              <w:rPr>
                <w:rFonts w:ascii="Times New Roman" w:eastAsia="Times New Roman" w:hAnsi="Times New Roman" w:cs="Times New Roman"/>
                <w:lang w:eastAsia="ru-RU"/>
              </w:rPr>
              <w:t>14</w:t>
            </w:r>
            <w:r w:rsidRPr="00CD1C33">
              <w:rPr>
                <w:rFonts w:ascii="Times New Roman" w:eastAsia="Times New Roman" w:hAnsi="Times New Roman" w:cs="Times New Roman"/>
                <w:lang w:eastAsia="ru-RU"/>
              </w:rPr>
              <w:t> часов 00 минут (время местное:</w:t>
            </w:r>
            <w:proofErr w:type="gramEnd"/>
            <w:r w:rsidRPr="00CD1C33">
              <w:rPr>
                <w:rFonts w:ascii="Times New Roman" w:eastAsia="Times New Roman" w:hAnsi="Times New Roman" w:cs="Times New Roman"/>
                <w:lang w:eastAsia="ru-RU"/>
              </w:rPr>
              <w:t xml:space="preserve"> MSK+2 (UTC+5))</w:t>
            </w:r>
          </w:p>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11. СРОК ЗАКЛЮЧЕНИЯ ДОГОВОРА С ПОБЕДИТЕЛЕМ</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Договор заключается в срок не ранее 10 (десяти) календарных дней и не позднее 20 (двадцати) календарных дней с даты опубликования итогового протокола запроса предложений.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hAnsi="Times New Roman"/>
                <w:b/>
                <w:lang w:eastAsia="ru-RU"/>
              </w:rPr>
            </w:pPr>
            <w:r w:rsidRPr="00CD1C33">
              <w:rPr>
                <w:rFonts w:ascii="Times New Roman" w:hAnsi="Times New Roman"/>
                <w:b/>
                <w:lang w:eastAsia="ru-RU"/>
              </w:rPr>
              <w:t>1</w:t>
            </w:r>
            <w:r w:rsidRPr="00CD1C33">
              <w:rPr>
                <w:rFonts w:ascii="Times New Roman" w:hAnsi="Times New Roman"/>
                <w:b/>
                <w:lang w:val="en-US" w:eastAsia="ru-RU"/>
              </w:rPr>
              <w:t>2</w:t>
            </w:r>
            <w:r w:rsidR="00F340B0">
              <w:rPr>
                <w:rFonts w:ascii="Times New Roman" w:hAnsi="Times New Roman"/>
                <w:b/>
                <w:lang w:eastAsia="ru-RU"/>
              </w:rPr>
              <w:t>. ПРЕ</w:t>
            </w:r>
            <w:r w:rsidRPr="00CD1C33">
              <w:rPr>
                <w:rFonts w:ascii="Times New Roman" w:hAnsi="Times New Roman"/>
                <w:b/>
                <w:lang w:eastAsia="ru-RU"/>
              </w:rPr>
              <w:t>Д</w:t>
            </w:r>
            <w:r w:rsidR="00F340B0">
              <w:rPr>
                <w:rFonts w:ascii="Times New Roman" w:hAnsi="Times New Roman"/>
                <w:b/>
                <w:lang w:eastAsia="ru-RU"/>
              </w:rPr>
              <w:t>О</w:t>
            </w:r>
            <w:r w:rsidRPr="00CD1C33">
              <w:rPr>
                <w:rFonts w:ascii="Times New Roman" w:hAnsi="Times New Roman"/>
                <w:b/>
                <w:lang w:eastAsia="ru-RU"/>
              </w:rPr>
              <w:t>СТАВЛЕНИЕ ДОКУМЕНТАЦИИ О ЗАКУПКЕ:</w:t>
            </w:r>
          </w:p>
        </w:tc>
        <w:tc>
          <w:tcPr>
            <w:tcW w:w="2396" w:type="pct"/>
            <w:vAlign w:val="center"/>
          </w:tcPr>
          <w:p w:rsidR="005805CC" w:rsidRPr="00CD1C33" w:rsidRDefault="00364764" w:rsidP="00346904">
            <w:pPr>
              <w:spacing w:after="0" w:line="240" w:lineRule="auto"/>
              <w:rPr>
                <w:rFonts w:ascii="Times New Roman" w:hAnsi="Times New Roman"/>
                <w:lang w:eastAsia="ru-RU"/>
              </w:rPr>
            </w:pPr>
            <w:r>
              <w:rPr>
                <w:rFonts w:ascii="Times New Roman" w:hAnsi="Times New Roman"/>
                <w:lang w:eastAsia="ru-RU"/>
              </w:rPr>
              <w:t>В</w:t>
            </w:r>
            <w:r w:rsidR="005805CC" w:rsidRPr="00CD1C33">
              <w:rPr>
                <w:rFonts w:ascii="Times New Roman" w:hAnsi="Times New Roman"/>
                <w:lang w:eastAsia="ru-RU"/>
              </w:rPr>
              <w:t xml:space="preserve"> форме электронного документа </w:t>
            </w:r>
          </w:p>
          <w:p w:rsidR="005805CC" w:rsidRPr="00CD1C33" w:rsidRDefault="005805CC" w:rsidP="00346904">
            <w:pPr>
              <w:spacing w:after="0" w:line="240" w:lineRule="auto"/>
              <w:rPr>
                <w:rFonts w:ascii="Times New Roman" w:hAnsi="Times New Roman"/>
                <w:lang w:eastAsia="ru-RU"/>
              </w:rPr>
            </w:pPr>
            <w:r w:rsidRPr="00CD1C33">
              <w:rPr>
                <w:rFonts w:ascii="Times New Roman" w:hAnsi="Times New Roman"/>
                <w:lang w:eastAsia="ru-RU"/>
              </w:rPr>
              <w:t>(</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oetprf</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 xml:space="preserve">, </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zakupki</w:t>
            </w:r>
            <w:proofErr w:type="spellEnd"/>
            <w:r w:rsidRPr="00CD1C33">
              <w:rPr>
                <w:rFonts w:ascii="Times New Roman" w:hAnsi="Times New Roman"/>
                <w:lang w:eastAsia="ru-RU"/>
              </w:rPr>
              <w:t>.</w:t>
            </w:r>
            <w:proofErr w:type="spellStart"/>
            <w:r w:rsidRPr="00CD1C33">
              <w:rPr>
                <w:rFonts w:ascii="Times New Roman" w:hAnsi="Times New Roman"/>
                <w:lang w:val="en-US" w:eastAsia="ru-RU"/>
              </w:rPr>
              <w:t>gov</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w:t>
            </w:r>
          </w:p>
        </w:tc>
      </w:tr>
      <w:tr w:rsidR="007C073C" w:rsidRPr="00596F18" w:rsidTr="00CD1C33">
        <w:tc>
          <w:tcPr>
            <w:tcW w:w="2604" w:type="pct"/>
            <w:vAlign w:val="center"/>
          </w:tcPr>
          <w:p w:rsidR="007C073C" w:rsidRPr="00CD1C33" w:rsidRDefault="00CD1C33" w:rsidP="00346904">
            <w:pPr>
              <w:spacing w:after="0" w:line="240" w:lineRule="auto"/>
              <w:ind w:right="57"/>
              <w:rPr>
                <w:rFonts w:ascii="Times New Roman" w:hAnsi="Times New Roman"/>
                <w:b/>
                <w:lang w:eastAsia="ru-RU"/>
              </w:rPr>
            </w:pPr>
            <w:r w:rsidRPr="00CD1C33">
              <w:rPr>
                <w:rFonts w:ascii="Times New Roman" w:hAnsi="Times New Roman"/>
                <w:b/>
                <w:lang w:eastAsia="ru-RU"/>
              </w:rPr>
              <w:t>14</w:t>
            </w:r>
            <w:r w:rsidR="007C073C" w:rsidRPr="00CD1C33">
              <w:rPr>
                <w:rFonts w:ascii="Times New Roman" w:hAnsi="Times New Roman"/>
                <w:b/>
                <w:lang w:eastAsia="ru-RU"/>
              </w:rPr>
              <w:t xml:space="preserve">. ПОРЯДОК ПОДАЧИ ЗАЯВОК НА УЧАСТИЕ В </w:t>
            </w:r>
            <w:r w:rsidR="00B340FF" w:rsidRPr="00CD1C33">
              <w:rPr>
                <w:rFonts w:ascii="Times New Roman" w:eastAsia="Times New Roman" w:hAnsi="Times New Roman" w:cs="Times New Roman"/>
                <w:b/>
                <w:lang w:eastAsia="ru-RU"/>
              </w:rPr>
              <w:t>ЗАПРОСЕ ПРЕДЛОЖЕНИЙ</w:t>
            </w:r>
            <w:r w:rsidR="007C073C" w:rsidRPr="00CD1C33">
              <w:rPr>
                <w:rFonts w:ascii="Times New Roman" w:hAnsi="Times New Roman"/>
                <w:b/>
                <w:lang w:eastAsia="ru-RU"/>
              </w:rPr>
              <w:t>:</w:t>
            </w:r>
          </w:p>
        </w:tc>
        <w:tc>
          <w:tcPr>
            <w:tcW w:w="2396" w:type="pct"/>
            <w:vAlign w:val="center"/>
          </w:tcPr>
          <w:p w:rsidR="007C073C" w:rsidRPr="00CD1C33" w:rsidRDefault="00364764" w:rsidP="00346904">
            <w:pPr>
              <w:spacing w:after="0" w:line="240" w:lineRule="auto"/>
              <w:ind w:right="57"/>
              <w:rPr>
                <w:rFonts w:ascii="Times New Roman" w:hAnsi="Times New Roman"/>
                <w:lang w:eastAsia="ru-RU"/>
              </w:rPr>
            </w:pPr>
            <w:r>
              <w:rPr>
                <w:rFonts w:ascii="Times New Roman" w:hAnsi="Times New Roman"/>
                <w:lang w:eastAsia="ru-RU"/>
              </w:rPr>
              <w:t>В</w:t>
            </w:r>
            <w:r w:rsidR="007C073C" w:rsidRPr="00CD1C33">
              <w:rPr>
                <w:rFonts w:ascii="Times New Roman" w:hAnsi="Times New Roman"/>
                <w:lang w:eastAsia="ru-RU"/>
              </w:rPr>
              <w:t xml:space="preserve"> соответствии с Закупоч</w:t>
            </w:r>
            <w:r w:rsidR="00CD1C33" w:rsidRPr="00CD1C33">
              <w:rPr>
                <w:rFonts w:ascii="Times New Roman" w:hAnsi="Times New Roman"/>
                <w:lang w:eastAsia="ru-RU"/>
              </w:rPr>
              <w:t xml:space="preserve">ной документацией и Регламентом </w:t>
            </w:r>
            <w:r w:rsidR="00CD1C33" w:rsidRPr="00CD1C33">
              <w:rPr>
                <w:rFonts w:ascii="Times New Roman" w:eastAsia="Times New Roman" w:hAnsi="Times New Roman" w:cs="Times New Roman"/>
                <w:lang w:val="en-US" w:eastAsia="ru-RU"/>
              </w:rPr>
              <w:t>www</w:t>
            </w:r>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oetprf</w:t>
            </w:r>
            <w:proofErr w:type="spellEnd"/>
            <w:r w:rsidR="00CD1C33" w:rsidRPr="00CD1C33">
              <w:rPr>
                <w:rFonts w:ascii="Times New Roman" w:eastAsia="Times New Roman" w:hAnsi="Times New Roman" w:cs="Times New Roman"/>
                <w:lang w:eastAsia="ru-RU"/>
              </w:rPr>
              <w:t>.</w:t>
            </w:r>
            <w:r w:rsidR="00CD1C33" w:rsidRPr="00CD1C33">
              <w:rPr>
                <w:rFonts w:ascii="Times New Roman" w:eastAsia="Times New Roman" w:hAnsi="Times New Roman" w:cs="Times New Roman"/>
                <w:lang w:val="en-US" w:eastAsia="ru-RU"/>
              </w:rPr>
              <w:t>ru</w:t>
            </w:r>
          </w:p>
        </w:tc>
      </w:tr>
    </w:tbl>
    <w:bookmarkEnd w:id="0"/>
    <w:bookmarkEnd w:id="1"/>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 xml:space="preserve">Единственным официальным источником информации о ходе и результатах закупки  является единая информационная система (http://zakupki.gov.ru). </w:t>
      </w:r>
      <w:proofErr w:type="gramStart"/>
      <w:r w:rsidRPr="005C6DC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закупки решениях закупочной комиссии.</w:t>
      </w:r>
      <w:proofErr w:type="gramEnd"/>
    </w:p>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p>
    <w:p w:rsidR="009D4FC8" w:rsidRPr="005C6DCB" w:rsidRDefault="009D4FC8" w:rsidP="00346904">
      <w:pPr>
        <w:pStyle w:val="af4"/>
        <w:numPr>
          <w:ilvl w:val="0"/>
          <w:numId w:val="19"/>
        </w:numPr>
        <w:tabs>
          <w:tab w:val="left" w:pos="284"/>
          <w:tab w:val="left" w:pos="851"/>
        </w:tabs>
        <w:spacing w:after="0" w:line="240" w:lineRule="auto"/>
        <w:ind w:left="0" w:firstLine="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Требования к содержанию, форме, оформлению и составу заявки на участие в запросе предложений и инструкция по ее заполнению</w:t>
      </w:r>
    </w:p>
    <w:p w:rsidR="009D4FC8" w:rsidRPr="005C6DCB" w:rsidRDefault="00785BDC" w:rsidP="00346904">
      <w:pPr>
        <w:pStyle w:val="18"/>
        <w:shd w:val="clear" w:color="auto" w:fill="auto"/>
        <w:spacing w:line="240" w:lineRule="auto"/>
        <w:jc w:val="both"/>
        <w:rPr>
          <w:rStyle w:val="8"/>
          <w:b w:val="0"/>
          <w:sz w:val="22"/>
          <w:szCs w:val="22"/>
          <w:lang w:val="ru-RU"/>
        </w:rPr>
      </w:pPr>
      <w:r w:rsidRPr="005C6DCB">
        <w:rPr>
          <w:b/>
          <w:bCs/>
          <w:lang w:val="ru-RU" w:eastAsia="ru-RU"/>
        </w:rPr>
        <w:t>Заявка на участие в запросе предложений должна содержать:</w:t>
      </w: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lastRenderedPageBreak/>
        <w:t xml:space="preserve">1. </w:t>
      </w:r>
      <w:r w:rsidR="00346904" w:rsidRPr="005C6DCB">
        <w:rPr>
          <w:rFonts w:ascii="Times New Roman" w:eastAsia="Times New Roman" w:hAnsi="Times New Roman" w:cs="Times New Roman"/>
          <w:lang w:eastAsia="ru-RU"/>
        </w:rPr>
        <w:t>С</w:t>
      </w:r>
      <w:r w:rsidRPr="005C6DCB">
        <w:rPr>
          <w:rFonts w:ascii="Times New Roman" w:eastAsia="Times New Roman" w:hAnsi="Times New Roman" w:cs="Times New Roman"/>
          <w:lang w:eastAsia="ru-RU"/>
        </w:rPr>
        <w:t>огласие участника закупки на поставку товаров, выполнение работ, оказание услуг (предоставляется по форме Приложения №2 к настоящей документации), указанных в извещении о проведении запроса предложений, на условиях, предусмотренных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hAnsi="Times New Roman" w:cs="Times New Roman"/>
        </w:rPr>
      </w:pPr>
      <w:r w:rsidRPr="005C6DCB">
        <w:rPr>
          <w:rFonts w:ascii="Times New Roman" w:eastAsia="Times New Roman" w:hAnsi="Times New Roman" w:cs="Times New Roman"/>
          <w:lang w:eastAsia="ru-RU"/>
        </w:rPr>
        <w:t>2</w:t>
      </w:r>
      <w:r w:rsidR="009D4FC8" w:rsidRPr="005C6DCB">
        <w:rPr>
          <w:rFonts w:ascii="Times New Roman" w:eastAsia="Times New Roman" w:hAnsi="Times New Roman" w:cs="Times New Roman"/>
          <w:lang w:eastAsia="ru-RU"/>
        </w:rPr>
        <w:t xml:space="preserve">. </w:t>
      </w:r>
      <w:proofErr w:type="gramStart"/>
      <w:r w:rsidR="009D4FC8" w:rsidRPr="005C6DCB">
        <w:rPr>
          <w:rFonts w:ascii="Times New Roman" w:hAnsi="Times New Roman" w:cs="Times New Roman"/>
        </w:rPr>
        <w:t>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(документ предоставляется по форме Приложения № 3 к настоящей документации).</w:t>
      </w:r>
      <w:proofErr w:type="gramEnd"/>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3</w:t>
      </w:r>
      <w:r w:rsidR="009D4FC8" w:rsidRPr="005C6DCB">
        <w:rPr>
          <w:rFonts w:ascii="Times New Roman" w:eastAsia="Times New Roman" w:hAnsi="Times New Roman" w:cs="Times New Roman"/>
          <w:lang w:eastAsia="ru-RU"/>
        </w:rPr>
        <w:t>. Документ (предоставляется по форме Приложения №4 к настоящей документации), декларирующий следующее:</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не находится в процессе ликвидации (для юридического лица), не признан по решению суда несостоятельным (банкротом);</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5C6DCB">
        <w:rPr>
          <w:rFonts w:ascii="Times New Roman" w:eastAsia="Times New Roman" w:hAnsi="Times New Roman" w:cs="Times New Roman"/>
          <w:lang w:eastAsia="ru-RU"/>
        </w:rPr>
        <w:t xml:space="preserve">или) </w:t>
      </w:r>
      <w:proofErr w:type="gramEnd"/>
      <w:r w:rsidRPr="005C6DCB">
        <w:rPr>
          <w:rFonts w:ascii="Times New Roman" w:eastAsia="Times New Roman" w:hAnsi="Times New Roman" w:cs="Times New Roman"/>
          <w:lang w:eastAsia="ru-RU"/>
        </w:rPr>
        <w:t>экономическая деятельность его не приостановлена;</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показатели финансово-хозяйственной деятельности участника, свидетельствуют о его платежеспособности и финансовой устойчивости;</w:t>
      </w:r>
      <w:r w:rsidRPr="005C6DCB">
        <w:rPr>
          <w:rFonts w:ascii="Times New Roman" w:eastAsia="Times New Roman" w:hAnsi="Times New Roman" w:cs="Times New Roman"/>
          <w:lang w:eastAsia="ru-RU"/>
        </w:rPr>
        <w:tab/>
      </w:r>
    </w:p>
    <w:p w:rsidR="00647362"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 сведения об участнике отсутствуют в Реестрах недобросовестных поставщиков, ведение которых предусмотрено Законом № 223-ФЗ и Законом № 44-ФЗ.</w:t>
      </w:r>
    </w:p>
    <w:p w:rsidR="009D22EB" w:rsidRPr="005C6DCB" w:rsidRDefault="00A171D9"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.1. устав в действующей редакции;</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.2. 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.3. свидетельство о постановке на учет в налоговом органе юридического и физического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.4. 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9D4FC8" w:rsidRPr="005C6DCB" w:rsidRDefault="00346904" w:rsidP="00346904">
      <w:pPr>
        <w:autoSpaceDE w:val="0"/>
        <w:autoSpaceDN w:val="0"/>
        <w:adjustRightInd w:val="0"/>
        <w:spacing w:after="0" w:line="240" w:lineRule="auto"/>
        <w:jc w:val="both"/>
        <w:rPr>
          <w:rFonts w:ascii="Times New Roman" w:hAnsi="Times New Roman" w:cs="Times New Roman"/>
          <w:color w:val="000000"/>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.5. </w:t>
      </w:r>
      <w:r w:rsidR="009D4FC8" w:rsidRPr="005C6DCB">
        <w:rPr>
          <w:rFonts w:ascii="Times New Roman" w:hAnsi="Times New Roman" w:cs="Times New Roman"/>
        </w:rPr>
        <w:t>документы, подтверждающие полномочия лица на осуществление действий от имени участника закупки - юридического лица (копия решения или протокола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по тексту – руководитель). В случае</w:t>
      </w:r>
      <w:proofErr w:type="gramStart"/>
      <w:r w:rsidR="009D4FC8" w:rsidRPr="005C6DCB">
        <w:rPr>
          <w:rFonts w:ascii="Times New Roman" w:hAnsi="Times New Roman" w:cs="Times New Roman"/>
        </w:rPr>
        <w:t>,</w:t>
      </w:r>
      <w:proofErr w:type="gramEnd"/>
      <w:r w:rsidR="009D4FC8" w:rsidRPr="005C6DCB">
        <w:rPr>
          <w:rFonts w:ascii="Times New Roman" w:hAnsi="Times New Roman" w:cs="Times New Roman"/>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w:t>
      </w:r>
      <w:r w:rsidR="009D4FC8" w:rsidRPr="005C6DCB">
        <w:rPr>
          <w:rFonts w:ascii="Times New Roman" w:hAnsi="Times New Roman" w:cs="Times New Roman"/>
          <w:color w:val="FF0000"/>
        </w:rPr>
        <w:t xml:space="preserve"> </w:t>
      </w:r>
      <w:r w:rsidR="009D4FC8" w:rsidRPr="005C6DCB">
        <w:rPr>
          <w:rFonts w:ascii="Times New Roman" w:hAnsi="Times New Roman" w:cs="Times New Roman"/>
        </w:rPr>
        <w:t xml:space="preserve">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r w:rsidR="009D4FC8" w:rsidRPr="005C6DCB">
        <w:rPr>
          <w:rFonts w:ascii="Times New Roman" w:hAnsi="Times New Roman" w:cs="Times New Roman"/>
          <w:color w:val="000000"/>
        </w:rPr>
        <w:t>В случае если полномочия единоличного исполнительного органа переданы управляющему, заявка на участие в закупке должна содержать копию договора на осуществление полномочий единоличного исполнительного органа, а также копию протокола участников общества с указанием принятого решения о передаче полномочий управляющему;</w:t>
      </w:r>
    </w:p>
    <w:p w:rsidR="009D4FC8" w:rsidRPr="005C6DCB" w:rsidRDefault="00346904" w:rsidP="00346904">
      <w:pPr>
        <w:pStyle w:val="af4"/>
        <w:spacing w:after="0" w:line="240" w:lineRule="auto"/>
        <w:ind w:left="0"/>
        <w:jc w:val="both"/>
        <w:rPr>
          <w:rFonts w:ascii="Times New Roman" w:hAnsi="Times New Roman" w:cs="Times New Roman"/>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.6. </w:t>
      </w:r>
      <w:r w:rsidR="009D4FC8" w:rsidRPr="005C6DCB">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w:t>
      </w:r>
      <w:proofErr w:type="gramEnd"/>
      <w:r w:rsidR="009D4FC8" w:rsidRPr="005C6DCB">
        <w:rPr>
          <w:rFonts w:ascii="Times New Roman" w:hAnsi="Times New Roman" w:cs="Times New Roman"/>
        </w:rPr>
        <w:t xml:space="preserve"> являются крупной сделкой. В случае если получение указанного решения до истечения срока подачи заявок на участие в закупке для участника </w:t>
      </w:r>
      <w:proofErr w:type="gramStart"/>
      <w:r w:rsidR="009D4FC8" w:rsidRPr="005C6DCB">
        <w:rPr>
          <w:rFonts w:ascii="Times New Roman" w:hAnsi="Times New Roman" w:cs="Times New Roman"/>
        </w:rPr>
        <w:t>закупки</w:t>
      </w:r>
      <w:proofErr w:type="gramEnd"/>
      <w:r w:rsidR="009D4FC8" w:rsidRPr="005C6DCB">
        <w:rPr>
          <w:rFonts w:ascii="Times New Roman" w:hAnsi="Times New Roman" w:cs="Times New Roman"/>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r w:rsidR="009D4FC8" w:rsidRPr="005C6DCB">
        <w:rPr>
          <w:rStyle w:val="FontStyle13"/>
          <w:rFonts w:cs="Times New Roman"/>
          <w:sz w:val="22"/>
        </w:rPr>
        <w:t>В случае</w:t>
      </w:r>
      <w:proofErr w:type="gramStart"/>
      <w:r w:rsidR="009D4FC8" w:rsidRPr="005C6DCB">
        <w:rPr>
          <w:rStyle w:val="FontStyle13"/>
          <w:rFonts w:cs="Times New Roman"/>
          <w:sz w:val="22"/>
        </w:rPr>
        <w:t>,</w:t>
      </w:r>
      <w:proofErr w:type="gramEnd"/>
      <w:r w:rsidR="009D4FC8" w:rsidRPr="005C6DCB">
        <w:rPr>
          <w:rStyle w:val="FontStyle13"/>
          <w:rFonts w:cs="Times New Roman"/>
          <w:sz w:val="22"/>
        </w:rPr>
        <w:t xml:space="preserve"> если для данного участника</w:t>
      </w:r>
      <w:r w:rsidR="009D4FC8" w:rsidRPr="005C6DCB">
        <w:rPr>
          <w:rFonts w:ascii="Times New Roman" w:hAnsi="Times New Roman" w:cs="Times New Roman"/>
        </w:rPr>
        <w:t xml:space="preserve"> закупки</w:t>
      </w:r>
      <w:r w:rsidR="009D4FC8" w:rsidRPr="005C6DCB">
        <w:rPr>
          <w:rStyle w:val="FontStyle13"/>
          <w:rFonts w:cs="Times New Roman"/>
          <w:sz w:val="22"/>
        </w:rPr>
        <w:t xml:space="preserve">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запросе предложений</w:t>
      </w:r>
      <w:r w:rsidR="009D4FC8" w:rsidRPr="005C6DCB">
        <w:rPr>
          <w:rFonts w:ascii="Times New Roman" w:hAnsi="Times New Roman" w:cs="Times New Roman"/>
        </w:rPr>
        <w:t xml:space="preserve"> в электронной форме</w:t>
      </w:r>
      <w:r w:rsidR="009D4FC8" w:rsidRPr="005C6DCB">
        <w:rPr>
          <w:rStyle w:val="FontStyle13"/>
          <w:rFonts w:cs="Times New Roman"/>
          <w:sz w:val="22"/>
        </w:rPr>
        <w:t>, обеспечения исполнения договора не являются крупной сделкой, участник закупки представляет соответствующее письмо.</w:t>
      </w:r>
    </w:p>
    <w:p w:rsidR="009D4FC8"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.7. документ, удостоверяющий личность (для физических лиц).</w:t>
      </w:r>
    </w:p>
    <w:p w:rsidR="00A5733E" w:rsidRPr="005C6DCB" w:rsidRDefault="00A5733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00EC04CD">
        <w:rPr>
          <w:rFonts w:ascii="Times New Roman" w:eastAsia="Times New Roman" w:hAnsi="Times New Roman" w:cs="Times New Roman"/>
          <w:lang w:eastAsia="ru-RU"/>
        </w:rPr>
        <w:t xml:space="preserve"> </w:t>
      </w:r>
      <w:r w:rsidRPr="00A5733E">
        <w:rPr>
          <w:rFonts w:ascii="Times New Roman" w:eastAsia="Times New Roman" w:hAnsi="Times New Roman" w:cs="Times New Roman"/>
          <w:lang w:eastAsia="ru-RU"/>
        </w:rPr>
        <w:t xml:space="preserve">документы подтверждающие аттестацию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w:t>
      </w:r>
      <w:r w:rsidRPr="00A5733E">
        <w:rPr>
          <w:rFonts w:ascii="Times New Roman" w:eastAsia="Times New Roman" w:hAnsi="Times New Roman" w:cs="Times New Roman"/>
          <w:lang w:eastAsia="ru-RU"/>
        </w:rPr>
        <w:lastRenderedPageBreak/>
        <w:t>Федеральной службы по экологическому, технологическому и атомном</w:t>
      </w:r>
      <w:r w:rsidR="004677B8">
        <w:rPr>
          <w:rFonts w:ascii="Times New Roman" w:eastAsia="Times New Roman" w:hAnsi="Times New Roman" w:cs="Times New Roman"/>
          <w:lang w:eastAsia="ru-RU"/>
        </w:rPr>
        <w:t xml:space="preserve">у надзору №536 от 15.12.2020г.), (удостоверение сварщика с допуском к соответствующим видам работ). </w:t>
      </w:r>
    </w:p>
    <w:p w:rsidR="009D4FC8" w:rsidRPr="005C6DCB" w:rsidRDefault="009D4FC8" w:rsidP="00346904">
      <w:pPr>
        <w:autoSpaceDE w:val="0"/>
        <w:autoSpaceDN w:val="0"/>
        <w:adjustRightInd w:val="0"/>
        <w:spacing w:after="0" w:line="240" w:lineRule="auto"/>
        <w:jc w:val="both"/>
        <w:outlineLvl w:val="1"/>
        <w:rPr>
          <w:rFonts w:ascii="Times New Roman" w:hAnsi="Times New Roman" w:cs="Times New Roman"/>
        </w:rPr>
      </w:pP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hAnsi="Times New Roman" w:cs="Times New Roman"/>
          <w:b/>
        </w:rPr>
        <w:t xml:space="preserve">Ценовое предложение </w:t>
      </w:r>
      <w:r w:rsidRPr="005C6DCB">
        <w:rPr>
          <w:rFonts w:ascii="Times New Roman" w:eastAsia="Times New Roman" w:hAnsi="Times New Roman" w:cs="Times New Roman"/>
          <w:lang w:eastAsia="ru-RU"/>
        </w:rPr>
        <w:t>на поставку товаров, выполнение работ, оказание услуг (предоставляется по форме Приложения №5 к настоящей документации), указанных в извещении о проведении запроса предложений, на условиях, предусмотренных Закупочной документацией.</w:t>
      </w:r>
    </w:p>
    <w:p w:rsidR="008E1491" w:rsidRPr="005C6DCB" w:rsidRDefault="008E1491" w:rsidP="00346904">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5C6DCB" w:rsidRDefault="00FD3C0E" w:rsidP="00346904">
      <w:pPr>
        <w:spacing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 xml:space="preserve">Инструкция по заполнению Заявки на участие в </w:t>
      </w:r>
      <w:r w:rsidR="00C96827" w:rsidRPr="005C6DCB">
        <w:rPr>
          <w:rFonts w:ascii="Times New Roman" w:eastAsia="Times New Roman" w:hAnsi="Times New Roman" w:cs="Times New Roman"/>
          <w:b/>
          <w:lang w:eastAsia="ru-RU"/>
        </w:rPr>
        <w:t>запросе предложений</w:t>
      </w:r>
    </w:p>
    <w:p w:rsidR="0033168E" w:rsidRPr="005C6DCB" w:rsidRDefault="0033168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5C6DCB">
        <w:rPr>
          <w:rFonts w:ascii="Times New Roman" w:eastAsia="Times New Roman" w:hAnsi="Times New Roman" w:cs="Times New Roman"/>
          <w:lang w:eastAsia="ru-RU"/>
        </w:rPr>
        <w:t>их</w:t>
      </w:r>
      <w:r w:rsidRPr="005C6DC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суммы денежных сре</w:t>
      </w:r>
      <w:proofErr w:type="gramStart"/>
      <w:r w:rsidRPr="005C6DCB">
        <w:rPr>
          <w:rFonts w:ascii="Times New Roman" w:eastAsia="Times New Roman" w:hAnsi="Times New Roman" w:cs="Times New Roman"/>
          <w:lang w:eastAsia="ru-RU"/>
        </w:rPr>
        <w:t>дств в д</w:t>
      </w:r>
      <w:proofErr w:type="gramEnd"/>
      <w:r w:rsidRPr="005C6DC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33168E"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5C6DC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F00F0" w:rsidRPr="005C6DCB" w:rsidRDefault="003F00F0"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453A2" w:rsidRPr="005C6DCB" w:rsidRDefault="00BB7843" w:rsidP="00346904">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FD3C0E" w:rsidRPr="005C6DCB">
        <w:rPr>
          <w:rFonts w:ascii="Times New Roman" w:eastAsia="Times New Roman" w:hAnsi="Times New Roman" w:cs="Times New Roman"/>
          <w:b/>
          <w:bCs/>
          <w:lang w:eastAsia="ru-RU"/>
        </w:rPr>
        <w:t xml:space="preserve">Порядок подачи и отзыва заявки на участие в </w:t>
      </w:r>
      <w:r w:rsidR="00895653" w:rsidRPr="005C6DCB">
        <w:rPr>
          <w:rFonts w:ascii="Times New Roman" w:eastAsia="Times New Roman" w:hAnsi="Times New Roman" w:cs="Times New Roman"/>
          <w:b/>
          <w:bCs/>
          <w:lang w:eastAsia="ru-RU"/>
        </w:rPr>
        <w:t>запросе предложений</w:t>
      </w:r>
    </w:p>
    <w:p w:rsidR="008E1491" w:rsidRPr="005C6D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Для участия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в отношении каждого предмета договора (лота).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Заявка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5C6DCB">
        <w:rPr>
          <w:rFonts w:ascii="Times New Roman" w:eastAsia="Times New Roman" w:hAnsi="Times New Roman" w:cs="Times New Roman"/>
          <w:bCs/>
          <w:lang w:eastAsia="ru-RU"/>
        </w:rPr>
        <w:t>процедуры закупки</w:t>
      </w:r>
      <w:r w:rsidRPr="005C6DCB">
        <w:rPr>
          <w:rFonts w:ascii="Times New Roman" w:eastAsia="Times New Roman" w:hAnsi="Times New Roman" w:cs="Times New Roman"/>
          <w:lang w:eastAsia="ru-RU"/>
        </w:rPr>
        <w:t>.</w:t>
      </w:r>
    </w:p>
    <w:p w:rsidR="00B8574D"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3F00F0" w:rsidRPr="005C6DCB" w:rsidRDefault="003F00F0" w:rsidP="00346904">
      <w:pPr>
        <w:autoSpaceDE w:val="0"/>
        <w:autoSpaceDN w:val="0"/>
        <w:adjustRightInd w:val="0"/>
        <w:spacing w:after="0" w:line="240" w:lineRule="auto"/>
        <w:jc w:val="both"/>
        <w:rPr>
          <w:rFonts w:ascii="Times New Roman" w:eastAsia="Times New Roman" w:hAnsi="Times New Roman" w:cs="Times New Roman"/>
          <w:lang w:eastAsia="ru-RU"/>
        </w:rPr>
      </w:pPr>
    </w:p>
    <w:p w:rsidR="00FD27A7" w:rsidRPr="005C6DCB" w:rsidRDefault="00FD27A7" w:rsidP="00346904">
      <w:pPr>
        <w:pStyle w:val="afff1"/>
        <w:rPr>
          <w:sz w:val="22"/>
          <w:szCs w:val="22"/>
        </w:rPr>
      </w:pPr>
      <w:r w:rsidRPr="005C6DCB">
        <w:rPr>
          <w:b/>
          <w:sz w:val="22"/>
          <w:szCs w:val="22"/>
        </w:rPr>
        <w:t>2. Дата начала срока подачи заявок на участие в запросе предложений</w:t>
      </w:r>
      <w:r w:rsidR="00346904" w:rsidRPr="007E53D6">
        <w:rPr>
          <w:b/>
          <w:sz w:val="22"/>
          <w:szCs w:val="22"/>
        </w:rPr>
        <w:t>:</w:t>
      </w:r>
      <w:r w:rsidR="0024187C" w:rsidRPr="007E53D6">
        <w:rPr>
          <w:b/>
          <w:sz w:val="22"/>
          <w:szCs w:val="22"/>
        </w:rPr>
        <w:t xml:space="preserve"> </w:t>
      </w:r>
      <w:r w:rsidR="00346904" w:rsidRPr="007E53D6">
        <w:rPr>
          <w:sz w:val="22"/>
          <w:szCs w:val="22"/>
        </w:rPr>
        <w:t xml:space="preserve"> </w:t>
      </w:r>
      <w:r w:rsidRPr="007E53D6">
        <w:rPr>
          <w:sz w:val="22"/>
          <w:szCs w:val="22"/>
        </w:rPr>
        <w:t>«</w:t>
      </w:r>
      <w:r w:rsidR="008B2258">
        <w:rPr>
          <w:sz w:val="22"/>
          <w:szCs w:val="22"/>
        </w:rPr>
        <w:t>25</w:t>
      </w:r>
      <w:r w:rsidR="008745D7">
        <w:rPr>
          <w:sz w:val="22"/>
          <w:szCs w:val="22"/>
        </w:rPr>
        <w:t xml:space="preserve">» </w:t>
      </w:r>
      <w:r w:rsidR="00A80A45">
        <w:rPr>
          <w:sz w:val="22"/>
          <w:szCs w:val="22"/>
        </w:rPr>
        <w:t>сентября</w:t>
      </w:r>
      <w:r w:rsidR="004D7519" w:rsidRPr="004D7519">
        <w:rPr>
          <w:sz w:val="22"/>
          <w:szCs w:val="22"/>
        </w:rPr>
        <w:t xml:space="preserve"> </w:t>
      </w:r>
      <w:r w:rsidR="00870FD3">
        <w:rPr>
          <w:sz w:val="22"/>
          <w:szCs w:val="22"/>
        </w:rPr>
        <w:t>2</w:t>
      </w:r>
      <w:r w:rsidRPr="007E53D6">
        <w:rPr>
          <w:sz w:val="22"/>
          <w:szCs w:val="22"/>
        </w:rPr>
        <w:t>02</w:t>
      </w:r>
      <w:r w:rsidR="00CF304A">
        <w:rPr>
          <w:sz w:val="22"/>
          <w:szCs w:val="22"/>
        </w:rPr>
        <w:t>5</w:t>
      </w:r>
      <w:r w:rsidRPr="007E53D6">
        <w:rPr>
          <w:sz w:val="22"/>
          <w:szCs w:val="22"/>
        </w:rPr>
        <w:t xml:space="preserve"> г.</w:t>
      </w: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t>3. Дата и время окончания срока подачи заявок на участие в запросе предложений</w:t>
      </w:r>
    </w:p>
    <w:p w:rsidR="00346904" w:rsidRDefault="008745D7" w:rsidP="00346904">
      <w:pPr>
        <w:pStyle w:val="afff1"/>
        <w:rPr>
          <w:sz w:val="22"/>
          <w:szCs w:val="22"/>
        </w:rPr>
      </w:pPr>
      <w:proofErr w:type="gramStart"/>
      <w:r>
        <w:rPr>
          <w:sz w:val="22"/>
          <w:szCs w:val="22"/>
        </w:rPr>
        <w:t>«</w:t>
      </w:r>
      <w:r w:rsidR="008B2258">
        <w:rPr>
          <w:sz w:val="22"/>
          <w:szCs w:val="22"/>
        </w:rPr>
        <w:t>07</w:t>
      </w:r>
      <w:r>
        <w:rPr>
          <w:sz w:val="22"/>
          <w:szCs w:val="22"/>
        </w:rPr>
        <w:t xml:space="preserve">» </w:t>
      </w:r>
      <w:r w:rsidR="00122FAA">
        <w:rPr>
          <w:sz w:val="22"/>
          <w:szCs w:val="22"/>
        </w:rPr>
        <w:t>октября</w:t>
      </w:r>
      <w:r w:rsidR="004D7519" w:rsidRPr="004D7519">
        <w:rPr>
          <w:sz w:val="22"/>
          <w:szCs w:val="22"/>
        </w:rPr>
        <w:t xml:space="preserve"> </w:t>
      </w:r>
      <w:r w:rsidR="00346904" w:rsidRPr="007E53D6">
        <w:rPr>
          <w:sz w:val="22"/>
          <w:szCs w:val="22"/>
        </w:rPr>
        <w:t>202</w:t>
      </w:r>
      <w:r w:rsidR="00CF304A">
        <w:rPr>
          <w:sz w:val="22"/>
          <w:szCs w:val="22"/>
        </w:rPr>
        <w:t>5</w:t>
      </w:r>
      <w:r w:rsidR="00346904" w:rsidRPr="007E53D6">
        <w:rPr>
          <w:sz w:val="22"/>
          <w:szCs w:val="22"/>
        </w:rPr>
        <w:t xml:space="preserve"> г.,</w:t>
      </w:r>
      <w:r w:rsidR="00346904" w:rsidRPr="005C6DCB">
        <w:rPr>
          <w:sz w:val="22"/>
          <w:szCs w:val="22"/>
        </w:rPr>
        <w:t xml:space="preserve"> 10 час</w:t>
      </w:r>
      <w:bookmarkStart w:id="2" w:name="_GoBack"/>
      <w:bookmarkEnd w:id="2"/>
      <w:r w:rsidR="00346904" w:rsidRPr="005C6DCB">
        <w:rPr>
          <w:sz w:val="22"/>
          <w:szCs w:val="22"/>
        </w:rPr>
        <w:t>ов 00 минут (время местное:</w:t>
      </w:r>
      <w:proofErr w:type="gramEnd"/>
      <w:r w:rsidR="00346904" w:rsidRPr="005C6DCB">
        <w:rPr>
          <w:sz w:val="22"/>
          <w:szCs w:val="22"/>
        </w:rPr>
        <w:t xml:space="preserve"> MSK+2 (UTC+5))</w:t>
      </w:r>
    </w:p>
    <w:p w:rsidR="003F00F0" w:rsidRPr="005C6DCB" w:rsidRDefault="003F00F0" w:rsidP="00346904">
      <w:pPr>
        <w:pStyle w:val="afff1"/>
        <w:rPr>
          <w:sz w:val="22"/>
          <w:szCs w:val="22"/>
        </w:rPr>
      </w:pPr>
    </w:p>
    <w:p w:rsidR="00346904" w:rsidRPr="005C6DCB" w:rsidRDefault="00346904" w:rsidP="00346904">
      <w:pPr>
        <w:pStyle w:val="afff1"/>
        <w:rPr>
          <w:b/>
          <w:sz w:val="22"/>
          <w:szCs w:val="22"/>
        </w:rPr>
      </w:pPr>
      <w:r w:rsidRPr="005C6DCB">
        <w:rPr>
          <w:b/>
          <w:sz w:val="22"/>
          <w:szCs w:val="22"/>
        </w:rPr>
        <w:t xml:space="preserve">4. Место, дата и время рассмотрения заявок на участие в запросе предложений и подведения итогов </w:t>
      </w:r>
    </w:p>
    <w:p w:rsidR="00346904" w:rsidRPr="005C6DCB" w:rsidRDefault="00346904" w:rsidP="00346904">
      <w:pPr>
        <w:pStyle w:val="afff1"/>
        <w:rPr>
          <w:sz w:val="22"/>
          <w:szCs w:val="22"/>
        </w:rPr>
      </w:pPr>
      <w:proofErr w:type="gramStart"/>
      <w:r w:rsidRPr="007E53D6">
        <w:rPr>
          <w:sz w:val="22"/>
          <w:szCs w:val="22"/>
        </w:rPr>
        <w:t>«</w:t>
      </w:r>
      <w:r w:rsidR="008B2258">
        <w:rPr>
          <w:sz w:val="22"/>
          <w:szCs w:val="22"/>
        </w:rPr>
        <w:t>08</w:t>
      </w:r>
      <w:r w:rsidR="00870FD3">
        <w:rPr>
          <w:sz w:val="22"/>
          <w:szCs w:val="22"/>
        </w:rPr>
        <w:t xml:space="preserve">» </w:t>
      </w:r>
      <w:r w:rsidR="00122FAA">
        <w:rPr>
          <w:sz w:val="22"/>
          <w:szCs w:val="22"/>
        </w:rPr>
        <w:t>октября</w:t>
      </w:r>
      <w:r w:rsidR="00FA4CA1">
        <w:rPr>
          <w:sz w:val="22"/>
          <w:szCs w:val="22"/>
        </w:rPr>
        <w:t xml:space="preserve"> </w:t>
      </w:r>
      <w:r w:rsidRPr="007E53D6">
        <w:rPr>
          <w:sz w:val="22"/>
          <w:szCs w:val="22"/>
        </w:rPr>
        <w:t>202</w:t>
      </w:r>
      <w:r w:rsidR="00CF304A">
        <w:rPr>
          <w:sz w:val="22"/>
          <w:szCs w:val="22"/>
        </w:rPr>
        <w:t>5</w:t>
      </w:r>
      <w:r w:rsidRPr="007E53D6">
        <w:rPr>
          <w:sz w:val="22"/>
          <w:szCs w:val="22"/>
        </w:rPr>
        <w:t xml:space="preserve"> г.,</w:t>
      </w:r>
      <w:r w:rsidRPr="005C6DCB">
        <w:rPr>
          <w:sz w:val="22"/>
          <w:szCs w:val="22"/>
        </w:rPr>
        <w:t xml:space="preserve"> </w:t>
      </w:r>
      <w:r w:rsidR="00EC04CD">
        <w:rPr>
          <w:sz w:val="22"/>
          <w:szCs w:val="22"/>
        </w:rPr>
        <w:t>14</w:t>
      </w:r>
      <w:r w:rsidRPr="005C6DCB">
        <w:rPr>
          <w:sz w:val="22"/>
          <w:szCs w:val="22"/>
        </w:rPr>
        <w:t> часов 00 минут (время местное:</w:t>
      </w:r>
      <w:proofErr w:type="gramEnd"/>
      <w:r w:rsidRPr="005C6DCB">
        <w:rPr>
          <w:sz w:val="22"/>
          <w:szCs w:val="22"/>
        </w:rPr>
        <w:t xml:space="preserve"> MSK+2 (UTC+5)),  622051 г. Нижний Тагил ул. Крупской, здание </w:t>
      </w:r>
      <w:r w:rsidR="00BB7843">
        <w:rPr>
          <w:sz w:val="22"/>
          <w:szCs w:val="22"/>
        </w:rPr>
        <w:t xml:space="preserve"> </w:t>
      </w:r>
      <w:r w:rsidRPr="005C6DCB">
        <w:rPr>
          <w:sz w:val="22"/>
          <w:szCs w:val="22"/>
        </w:rPr>
        <w:t>5Б</w:t>
      </w:r>
      <w:r w:rsidR="00BB7843">
        <w:rPr>
          <w:sz w:val="22"/>
          <w:szCs w:val="22"/>
        </w:rPr>
        <w:t xml:space="preserve"> </w:t>
      </w:r>
      <w:r w:rsidRPr="005C6DCB">
        <w:rPr>
          <w:sz w:val="22"/>
          <w:szCs w:val="22"/>
        </w:rPr>
        <w:t xml:space="preserve"> строение 1</w:t>
      </w:r>
    </w:p>
    <w:p w:rsidR="008E1491" w:rsidRPr="005C6DCB" w:rsidRDefault="0057454B" w:rsidP="00346904">
      <w:pPr>
        <w:spacing w:before="120"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5</w:t>
      </w:r>
      <w:r w:rsidR="00FD3C0E" w:rsidRPr="005C6DCB">
        <w:rPr>
          <w:rFonts w:ascii="Times New Roman" w:eastAsia="Times New Roman" w:hAnsi="Times New Roman" w:cs="Times New Roman"/>
          <w:b/>
          <w:lang w:eastAsia="ru-RU"/>
        </w:rPr>
        <w:t xml:space="preserve">. </w:t>
      </w:r>
      <w:r w:rsidR="00F87925" w:rsidRPr="005C6DCB">
        <w:rPr>
          <w:rFonts w:ascii="Times New Roman" w:eastAsia="Times New Roman" w:hAnsi="Times New Roman" w:cs="Times New Roman"/>
          <w:b/>
          <w:lang w:eastAsia="ru-RU"/>
        </w:rPr>
        <w:t>Сведения о</w:t>
      </w:r>
      <w:r w:rsidR="00BA2B17" w:rsidRPr="005C6DCB">
        <w:rPr>
          <w:rFonts w:ascii="Times New Roman" w:eastAsia="Times New Roman" w:hAnsi="Times New Roman" w:cs="Times New Roman"/>
          <w:b/>
          <w:lang w:eastAsia="ru-RU"/>
        </w:rPr>
        <w:t xml:space="preserve"> </w:t>
      </w:r>
      <w:r w:rsidR="00FD3C0E" w:rsidRPr="005C6DCB">
        <w:rPr>
          <w:rFonts w:ascii="Times New Roman" w:eastAsia="Times New Roman" w:hAnsi="Times New Roman" w:cs="Times New Roman"/>
          <w:b/>
          <w:lang w:eastAsia="ru-RU"/>
        </w:rPr>
        <w:t>начальной (максимальной) цены договора (лота)</w:t>
      </w:r>
    </w:p>
    <w:p w:rsidR="008655C6" w:rsidRPr="005C6DCB" w:rsidRDefault="008655C6" w:rsidP="00346904">
      <w:pPr>
        <w:autoSpaceDE w:val="0"/>
        <w:autoSpaceDN w:val="0"/>
        <w:adjustRightInd w:val="0"/>
        <w:spacing w:after="0" w:line="240" w:lineRule="auto"/>
        <w:jc w:val="both"/>
        <w:rPr>
          <w:rFonts w:ascii="Times New Roman" w:hAnsi="Times New Roman" w:cs="Times New Roman"/>
          <w:b/>
        </w:rPr>
      </w:pPr>
      <w:r w:rsidRPr="005C6DCB">
        <w:rPr>
          <w:rFonts w:ascii="Times New Roman" w:eastAsia="Times New Roman" w:hAnsi="Times New Roman" w:cs="Times New Roman"/>
          <w:lang w:eastAsia="ru-RU"/>
        </w:rPr>
        <w:t>Начальная (максимальная) цена договора (лота) определена проектно-сметный методом</w:t>
      </w:r>
      <w:r w:rsidRPr="005C6DCB">
        <w:rPr>
          <w:rFonts w:ascii="Times New Roman" w:hAnsi="Times New Roman" w:cs="Times New Roman"/>
          <w:b/>
        </w:rPr>
        <w:t>.</w:t>
      </w:r>
    </w:p>
    <w:p w:rsidR="008655C6" w:rsidRPr="005C6DCB" w:rsidRDefault="008655C6" w:rsidP="00346904">
      <w:pPr>
        <w:autoSpaceDE w:val="0"/>
        <w:autoSpaceDN w:val="0"/>
        <w:adjustRightInd w:val="0"/>
        <w:spacing w:after="0" w:line="240" w:lineRule="auto"/>
        <w:jc w:val="both"/>
        <w:rPr>
          <w:rFonts w:ascii="Times New Roman" w:eastAsia="Times New Roman" w:hAnsi="Times New Roman"/>
          <w:b/>
          <w:lang w:eastAsia="ru-RU"/>
        </w:rPr>
      </w:pPr>
      <w:r w:rsidRPr="005C6DCB">
        <w:rPr>
          <w:rFonts w:ascii="Times New Roman" w:eastAsia="Times New Roman" w:hAnsi="Times New Roman" w:cs="Times New Roman"/>
          <w:b/>
          <w:lang w:eastAsia="ru-RU"/>
        </w:rPr>
        <w:t xml:space="preserve">Цена договора, заключаемого с победителем запроса предложений, является фиксированной (изменению не подлежит) и составляет </w:t>
      </w:r>
      <w:r w:rsidR="00BB7843">
        <w:rPr>
          <w:rFonts w:ascii="Times New Roman" w:eastAsia="Times New Roman" w:hAnsi="Times New Roman" w:cs="Times New Roman"/>
          <w:b/>
          <w:lang w:eastAsia="ru-RU"/>
        </w:rPr>
        <w:t>2 900 000 (Д</w:t>
      </w:r>
      <w:r w:rsidR="00F364E4" w:rsidRPr="00F364E4">
        <w:rPr>
          <w:rFonts w:ascii="Times New Roman" w:eastAsia="Times New Roman" w:hAnsi="Times New Roman" w:cs="Times New Roman"/>
          <w:b/>
          <w:lang w:eastAsia="ru-RU"/>
        </w:rPr>
        <w:t xml:space="preserve">ва миллиона девятьсот тысяч) рублей 00 копеек </w:t>
      </w:r>
      <w:r w:rsidRPr="005C6DCB">
        <w:rPr>
          <w:rFonts w:ascii="Times New Roman" w:eastAsia="Times New Roman" w:hAnsi="Times New Roman"/>
          <w:b/>
          <w:lang w:eastAsia="ru-RU"/>
        </w:rPr>
        <w:t>НДС (в том числе/не предусмотрен).</w:t>
      </w:r>
    </w:p>
    <w:p w:rsidR="00D3158B" w:rsidRPr="005C6DCB" w:rsidRDefault="00D3158B"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Начальная (максимальная) цена предложения включает в себя:</w:t>
      </w:r>
    </w:p>
    <w:p w:rsidR="00FA096C" w:rsidRDefault="00FA096C" w:rsidP="008E3B64">
      <w:pPr>
        <w:autoSpaceDE w:val="0"/>
        <w:autoSpaceDN w:val="0"/>
        <w:adjustRightInd w:val="0"/>
        <w:spacing w:after="0" w:line="240" w:lineRule="auto"/>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Расчет стоимости  возможного набора элементов ведомости объемов работ  при ремонте участков трубопроводов тепловых сетей НТ МУП "</w:t>
      </w:r>
      <w:r w:rsidR="006B3AC9" w:rsidRPr="005C6DCB">
        <w:rPr>
          <w:rFonts w:ascii="Times New Roman" w:eastAsia="Times New Roman" w:hAnsi="Times New Roman" w:cs="Times New Roman"/>
          <w:lang w:eastAsia="ru-RU"/>
        </w:rPr>
        <w:t>Горэнерго-НТ</w:t>
      </w:r>
      <w:r w:rsidRPr="005C6DCB">
        <w:rPr>
          <w:rFonts w:ascii="Times New Roman" w:eastAsia="Times New Roman" w:hAnsi="Times New Roman" w:cs="Times New Roman"/>
          <w:lang w:eastAsia="ru-RU"/>
        </w:rPr>
        <w:t>"</w:t>
      </w:r>
    </w:p>
    <w:p w:rsidR="00D3158B" w:rsidRDefault="00D3158B"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w:t>
      </w:r>
      <w:r w:rsidR="007273D0">
        <w:rPr>
          <w:rFonts w:ascii="Times New Roman" w:eastAsia="Times New Roman" w:hAnsi="Times New Roman" w:cs="Times New Roman"/>
          <w:lang w:eastAsia="ru-RU"/>
        </w:rPr>
        <w:t xml:space="preserve">                    </w:t>
      </w:r>
      <w:r w:rsidRPr="005C6DCB">
        <w:rPr>
          <w:rFonts w:ascii="Times New Roman" w:eastAsia="Times New Roman" w:hAnsi="Times New Roman" w:cs="Times New Roman"/>
          <w:lang w:eastAsia="ru-RU"/>
        </w:rPr>
        <w:t xml:space="preserve">  Таблица №1</w:t>
      </w:r>
    </w:p>
    <w:tbl>
      <w:tblPr>
        <w:tblW w:w="11012" w:type="dxa"/>
        <w:tblInd w:w="93" w:type="dxa"/>
        <w:tblLayout w:type="fixed"/>
        <w:tblLook w:val="04A0" w:firstRow="1" w:lastRow="0" w:firstColumn="1" w:lastColumn="0" w:noHBand="0" w:noVBand="1"/>
      </w:tblPr>
      <w:tblGrid>
        <w:gridCol w:w="473"/>
        <w:gridCol w:w="800"/>
        <w:gridCol w:w="3460"/>
        <w:gridCol w:w="1240"/>
        <w:gridCol w:w="1272"/>
        <w:gridCol w:w="1701"/>
        <w:gridCol w:w="2066"/>
      </w:tblGrid>
      <w:tr w:rsidR="00EC3D4C" w:rsidRPr="00225F4B" w:rsidTr="00EC3D4C">
        <w:trPr>
          <w:trHeight w:val="240"/>
        </w:trPr>
        <w:tc>
          <w:tcPr>
            <w:tcW w:w="11012" w:type="dxa"/>
            <w:gridSpan w:val="7"/>
            <w:tcBorders>
              <w:top w:val="nil"/>
              <w:left w:val="nil"/>
              <w:bottom w:val="nil"/>
              <w:right w:val="nil"/>
            </w:tcBorders>
            <w:shd w:val="clear" w:color="auto" w:fill="FBD4B4" w:themeFill="accent6" w:themeFillTint="66"/>
            <w:noWrap/>
            <w:hideMark/>
          </w:tcPr>
          <w:p w:rsidR="00EC3D4C" w:rsidRPr="00225F4B" w:rsidRDefault="00EC3D4C" w:rsidP="00225F4B">
            <w:pPr>
              <w:spacing w:after="0" w:line="240" w:lineRule="auto"/>
              <w:rPr>
                <w:rFonts w:eastAsia="Times New Roman" w:cs="Calibri"/>
                <w:b/>
                <w:bCs/>
                <w:sz w:val="18"/>
                <w:szCs w:val="18"/>
                <w:lang w:eastAsia="ru-RU"/>
              </w:rPr>
            </w:pPr>
            <w:r w:rsidRPr="00225F4B">
              <w:rPr>
                <w:rFonts w:eastAsia="Times New Roman" w:cs="Calibri"/>
                <w:b/>
                <w:bCs/>
                <w:sz w:val="18"/>
                <w:szCs w:val="18"/>
                <w:lang w:eastAsia="ru-RU"/>
              </w:rPr>
              <w:t>Строительные и изоляционные работы при ремонте линейных участков наружных теплотрасс (РИМ 3 квартал 2025 года)</w:t>
            </w:r>
          </w:p>
        </w:tc>
      </w:tr>
      <w:tr w:rsidR="00225F4B" w:rsidRPr="00225F4B" w:rsidTr="00EC3D4C">
        <w:trPr>
          <w:trHeight w:val="72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w:t>
            </w:r>
            <w:proofErr w:type="gramStart"/>
            <w:r w:rsidRPr="00225F4B">
              <w:rPr>
                <w:rFonts w:eastAsia="Times New Roman" w:cs="Calibri"/>
                <w:sz w:val="18"/>
                <w:szCs w:val="18"/>
                <w:lang w:eastAsia="ru-RU"/>
              </w:rPr>
              <w:t>п</w:t>
            </w:r>
            <w:proofErr w:type="gramEnd"/>
            <w:r w:rsidRPr="00225F4B">
              <w:rPr>
                <w:rFonts w:eastAsia="Times New Roman" w:cs="Calibri"/>
                <w:sz w:val="18"/>
                <w:szCs w:val="18"/>
                <w:lang w:eastAsia="ru-RU"/>
              </w:rPr>
              <w:t>/п</w:t>
            </w:r>
          </w:p>
        </w:tc>
        <w:tc>
          <w:tcPr>
            <w:tcW w:w="800"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ЛСР</w:t>
            </w:r>
          </w:p>
        </w:tc>
        <w:tc>
          <w:tcPr>
            <w:tcW w:w="3460"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Вид работ</w:t>
            </w:r>
          </w:p>
        </w:tc>
        <w:tc>
          <w:tcPr>
            <w:tcW w:w="1240"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Ед. изм.</w:t>
            </w:r>
          </w:p>
        </w:tc>
        <w:tc>
          <w:tcPr>
            <w:tcW w:w="1272"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Сметная стоимость              (</w:t>
            </w:r>
            <w:proofErr w:type="spellStart"/>
            <w:r w:rsidRPr="00225F4B">
              <w:rPr>
                <w:rFonts w:eastAsia="Times New Roman" w:cs="Calibri"/>
                <w:sz w:val="18"/>
                <w:szCs w:val="18"/>
                <w:lang w:eastAsia="ru-RU"/>
              </w:rPr>
              <w:t>руб</w:t>
            </w:r>
            <w:proofErr w:type="spellEnd"/>
            <w:r w:rsidRPr="00225F4B">
              <w:rPr>
                <w:rFonts w:eastAsia="Times New Roman" w:cs="Calibri"/>
                <w:sz w:val="18"/>
                <w:szCs w:val="18"/>
                <w:lang w:eastAsia="ru-RU"/>
              </w:rPr>
              <w:t>) ***</w:t>
            </w:r>
          </w:p>
        </w:tc>
        <w:tc>
          <w:tcPr>
            <w:tcW w:w="1701" w:type="dxa"/>
            <w:tcBorders>
              <w:top w:val="single" w:sz="4" w:space="0" w:color="auto"/>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Материалы</w:t>
            </w:r>
          </w:p>
        </w:tc>
        <w:tc>
          <w:tcPr>
            <w:tcW w:w="2066"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Примечания</w:t>
            </w:r>
          </w:p>
        </w:tc>
      </w:tr>
      <w:tr w:rsidR="00225F4B" w:rsidRPr="00225F4B" w:rsidTr="00EC3D4C">
        <w:trPr>
          <w:trHeight w:val="177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 </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ЛС 02-01-04</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Строительные работы при ремонте линейных участков наружных теплотрасс</w:t>
            </w:r>
          </w:p>
        </w:tc>
        <w:tc>
          <w:tcPr>
            <w:tcW w:w="6279" w:type="dxa"/>
            <w:gridSpan w:val="4"/>
            <w:tcBorders>
              <w:top w:val="single" w:sz="4" w:space="0" w:color="auto"/>
              <w:left w:val="nil"/>
              <w:bottom w:val="single" w:sz="4" w:space="0" w:color="auto"/>
              <w:right w:val="single" w:sz="4" w:space="0" w:color="000000"/>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225F4B">
              <w:rPr>
                <w:rFonts w:eastAsia="Times New Roman" w:cs="Calibri"/>
                <w:sz w:val="18"/>
                <w:szCs w:val="18"/>
                <w:lang w:eastAsia="ru-RU"/>
              </w:rPr>
              <w:t>п.п</w:t>
            </w:r>
            <w:proofErr w:type="spellEnd"/>
            <w:r w:rsidRPr="00225F4B">
              <w:rPr>
                <w:rFonts w:eastAsia="Times New Roman" w:cs="Calibri"/>
                <w:sz w:val="18"/>
                <w:szCs w:val="18"/>
                <w:lang w:eastAsia="ru-RU"/>
              </w:rPr>
              <w:t>. 10.2 и 10.3), объектов капитального строительства в целом</w:t>
            </w:r>
          </w:p>
        </w:tc>
      </w:tr>
      <w:tr w:rsidR="00225F4B" w:rsidRPr="00225F4B" w:rsidTr="00EC3D4C">
        <w:trPr>
          <w:trHeight w:val="345"/>
        </w:trPr>
        <w:tc>
          <w:tcPr>
            <w:tcW w:w="1101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Демонтажные и подготовительные работы.</w:t>
            </w:r>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Расчистка площадей от кустарника и мелколесья вручную: при редкой поросли</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388,74</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Расчистка площадей от кустарника и мелколесья вручную: при средней поросли</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557,34</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Расчистка площадей от кустарника и мелколесья вручную: при густой поросли</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1 139,85</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бортовых камней: на бетонном основании</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10 327,18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бортовых камней: на щебеночном основании</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7 562,03</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покрытий и оснований: асфальтобетонных с помощью молотков отбойных</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2 628,31</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покрытий и оснований: цементно-бетонных (</w:t>
            </w:r>
            <w:proofErr w:type="spellStart"/>
            <w:r w:rsidRPr="00225F4B">
              <w:rPr>
                <w:rFonts w:eastAsia="Times New Roman" w:cs="Calibri"/>
                <w:sz w:val="18"/>
                <w:szCs w:val="18"/>
                <w:lang w:eastAsia="ru-RU"/>
              </w:rPr>
              <w:t>отмостки</w:t>
            </w:r>
            <w:proofErr w:type="spellEnd"/>
            <w:r w:rsidRPr="00225F4B">
              <w:rPr>
                <w:rFonts w:eastAsia="Times New Roman" w:cs="Calibri"/>
                <w:sz w:val="18"/>
                <w:szCs w:val="18"/>
                <w:lang w:eastAsia="ru-RU"/>
              </w:rPr>
              <w:t>)</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955,52</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Снятие  асфальтобетонных покрытий самоходными холодными фрезами с шириной фрезерования 500-1000 мм и толщиной слоя: до 70 мм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2 331,74</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с погрузкой </w:t>
            </w:r>
            <w:proofErr w:type="gramStart"/>
            <w:r w:rsidRPr="00225F4B">
              <w:rPr>
                <w:rFonts w:eastAsia="Times New Roman" w:cs="Calibri"/>
                <w:sz w:val="18"/>
                <w:szCs w:val="18"/>
                <w:lang w:eastAsia="ru-RU"/>
              </w:rPr>
              <w:t>в</w:t>
            </w:r>
            <w:proofErr w:type="gramEnd"/>
            <w:r w:rsidRPr="00225F4B">
              <w:rPr>
                <w:rFonts w:eastAsia="Times New Roman" w:cs="Calibri"/>
                <w:sz w:val="18"/>
                <w:szCs w:val="18"/>
                <w:lang w:eastAsia="ru-RU"/>
              </w:rPr>
              <w:t xml:space="preserve"> а/м)</w:t>
            </w:r>
          </w:p>
        </w:tc>
      </w:tr>
      <w:tr w:rsidR="00225F4B" w:rsidRPr="00225F4B" w:rsidTr="00EC3D4C">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Снятие асфальтобетонных покрытий самоходными холодными фрезами с шириной фрезерования 500-1000 мм и толщиной слоя: до 50 мм </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1 640,84</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EC3D4C">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тротуаров: из мелкоштучных искусственных материалов  (брусчатка) на  цементно-</w:t>
            </w:r>
            <w:proofErr w:type="spellStart"/>
            <w:r w:rsidRPr="00225F4B">
              <w:rPr>
                <w:rFonts w:eastAsia="Times New Roman" w:cs="Calibri"/>
                <w:sz w:val="18"/>
                <w:szCs w:val="18"/>
                <w:lang w:eastAsia="ru-RU"/>
              </w:rPr>
              <w:t>песчанном</w:t>
            </w:r>
            <w:proofErr w:type="spellEnd"/>
            <w:r w:rsidRPr="00225F4B">
              <w:rPr>
                <w:rFonts w:eastAsia="Times New Roman" w:cs="Calibri"/>
                <w:sz w:val="18"/>
                <w:szCs w:val="18"/>
                <w:lang w:eastAsia="ru-RU"/>
              </w:rPr>
              <w:t xml:space="preserve"> монтажном слое толщиной 50 мм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39 022,40</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бетонных фундаментов</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10 638,28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железобетонных фундаментов</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17 981,54</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кирпичных стен</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8 931,09</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мелкоблочных стен</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6 742,50</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Погрузочные и разгрузочные работы при автомобильных перевозках: изделий из сборного железобетона, бетона, керамзитобетона массой до 3 т</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т</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337,63</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Погрузочные работы при автомобильных перевозках: мусора строительного с погрузкой экскаваторами емкостью ковша до 0,5 м3</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т</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70,09</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т</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115,19</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Очистка участка от мусора</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531,81</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300"/>
        </w:trPr>
        <w:tc>
          <w:tcPr>
            <w:tcW w:w="1101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Земляные работы.</w:t>
            </w:r>
          </w:p>
        </w:tc>
      </w:tr>
      <w:tr w:rsidR="00225F4B" w:rsidRPr="00225F4B" w:rsidTr="00EC3D4C">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19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Рыхление мерзлого грунта </w:t>
            </w:r>
            <w:proofErr w:type="gramStart"/>
            <w:r w:rsidRPr="00225F4B">
              <w:rPr>
                <w:rFonts w:eastAsia="Times New Roman" w:cs="Calibri"/>
                <w:sz w:val="18"/>
                <w:szCs w:val="18"/>
                <w:lang w:eastAsia="ru-RU"/>
              </w:rPr>
              <w:t>клин-молотом</w:t>
            </w:r>
            <w:proofErr w:type="gramEnd"/>
            <w:r w:rsidRPr="00225F4B">
              <w:rPr>
                <w:rFonts w:eastAsia="Times New Roman" w:cs="Calibri"/>
                <w:sz w:val="18"/>
                <w:szCs w:val="18"/>
                <w:lang w:eastAsia="ru-RU"/>
              </w:rPr>
              <w:t>, подвешенным на стреле экскаватора, глубина промерзания: свыше 1 м, группа грунтов 3м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5 524,38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Разработка грунта в отвал экскаваторами «драглайн» или «обратная лопата» с ковшом вместимостью: 0,5 (0,5-0,63) м3, группа грунтов 3</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1 113,57</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Разработка грунта в отвал экскаваторами «драглайн» или «обратная лопата» с ковшом вместимостью: 0,25 м3, группа грунтов 3</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1 976,98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Разработка грунта с погрузкой на автомобили-самосвалы экскаваторами с ковшом вместимостью: 0,5 (0,5-0,63) м3, группа грунтов 3</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1 741,70</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Разработка грунта с погрузкой на автомобили-самосвалы экскаваторами с ковшом вместимостью: 0,25 м3, группа грунтов 3</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3 278,82</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Работа на отвале, группа грунтов: 2-3</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172,10</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Водоотлив: из траншей</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час</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367,82</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насосами</w:t>
            </w:r>
          </w:p>
        </w:tc>
      </w:tr>
      <w:tr w:rsidR="00225F4B" w:rsidRPr="00225F4B" w:rsidTr="00EC3D4C">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Разработка грунта вручную в траншеях глубиной до 2 м без креплений с откосами, группа грунтов: 2</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2 121,51</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Доработка вручную, зачистка дна и стенок с выкидкой грунта в котлованах и траншеях, разработанных механизированным способом</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Погрузка грунта вручную в автомобили-самосвалы с выгрузкой</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1 633,42</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Уплотнение грунта пневматическими трамбовками, группа грунтов: 3-4</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2 589,15</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Крепление инвентарными щитами стенок траншей шириной до 2 м в грунтах: неустойчивых и мокрых</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4 447,13</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 подрядчика</w:t>
            </w:r>
          </w:p>
        </w:tc>
        <w:tc>
          <w:tcPr>
            <w:tcW w:w="2066"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 разборкой креплений</w:t>
            </w:r>
          </w:p>
        </w:tc>
      </w:tr>
      <w:tr w:rsidR="00225F4B" w:rsidRPr="00225F4B" w:rsidTr="00EC3D4C">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Крепление досками стенок котлованов и траншей шириной: от 2 до 3 м, глубиной до 3 м в грунтах мокрых</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7 401,06</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 подрядчика</w:t>
            </w:r>
          </w:p>
        </w:tc>
        <w:tc>
          <w:tcPr>
            <w:tcW w:w="206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Засыпка вручную траншей, пазух котлованов и ям, группа грунтов: 2</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1 069,79</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Засыпка траншей и котлованов с перемещением грунта до 5 м бульдозерами мощностью: 59 кВт (80 л.</w:t>
            </w:r>
            <w:proofErr w:type="gramStart"/>
            <w:r w:rsidRPr="00225F4B">
              <w:rPr>
                <w:rFonts w:eastAsia="Times New Roman" w:cs="Calibri"/>
                <w:sz w:val="18"/>
                <w:szCs w:val="18"/>
                <w:lang w:eastAsia="ru-RU"/>
              </w:rPr>
              <w:t>с</w:t>
            </w:r>
            <w:proofErr w:type="gramEnd"/>
            <w:r w:rsidRPr="00225F4B">
              <w:rPr>
                <w:rFonts w:eastAsia="Times New Roman" w:cs="Calibri"/>
                <w:sz w:val="18"/>
                <w:szCs w:val="18"/>
                <w:lang w:eastAsia="ru-RU"/>
              </w:rPr>
              <w:t xml:space="preserve">.), </w:t>
            </w:r>
            <w:proofErr w:type="gramStart"/>
            <w:r w:rsidRPr="00225F4B">
              <w:rPr>
                <w:rFonts w:eastAsia="Times New Roman" w:cs="Calibri"/>
                <w:sz w:val="18"/>
                <w:szCs w:val="18"/>
                <w:lang w:eastAsia="ru-RU"/>
              </w:rPr>
              <w:t>группа</w:t>
            </w:r>
            <w:proofErr w:type="gramEnd"/>
            <w:r w:rsidRPr="00225F4B">
              <w:rPr>
                <w:rFonts w:eastAsia="Times New Roman" w:cs="Calibri"/>
                <w:sz w:val="18"/>
                <w:szCs w:val="18"/>
                <w:lang w:eastAsia="ru-RU"/>
              </w:rPr>
              <w:t xml:space="preserve"> грунтов 2</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257,79</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Планировка площадей бульдозерами мощностью: 59 кВт (80 л.</w:t>
            </w:r>
            <w:proofErr w:type="gramStart"/>
            <w:r w:rsidRPr="00225F4B">
              <w:rPr>
                <w:rFonts w:eastAsia="Times New Roman" w:cs="Calibri"/>
                <w:sz w:val="18"/>
                <w:szCs w:val="18"/>
                <w:lang w:eastAsia="ru-RU"/>
              </w:rPr>
              <w:t>с</w:t>
            </w:r>
            <w:proofErr w:type="gramEnd"/>
            <w:r w:rsidRPr="00225F4B">
              <w:rPr>
                <w:rFonts w:eastAsia="Times New Roman" w:cs="Calibri"/>
                <w:sz w:val="18"/>
                <w:szCs w:val="18"/>
                <w:lang w:eastAsia="ru-RU"/>
              </w:rPr>
              <w:t>.)</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335,83</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прохода бульдозера</w:t>
            </w:r>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Планировка площадей: механизированным способом, группа грунтов 2</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413,54</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992"/>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подстилающих и выравнивающих слоев оснований: из щебня</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 материала основания (в плотном теле)</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2 464,74</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 подрядчика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Щебень шлаковый для дорожного строительства, фракция 20-40 мм, марка 600</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Планировка площадей: ручным способом, группа грунтов 2</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1 547,47</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300"/>
        </w:trPr>
        <w:tc>
          <w:tcPr>
            <w:tcW w:w="1101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Строительные работы.</w:t>
            </w:r>
          </w:p>
        </w:tc>
      </w:tr>
      <w:tr w:rsidR="00225F4B" w:rsidRPr="00225F4B" w:rsidTr="00EC3D4C">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кирпичной кладки камер, каналов, компенсаторных ниш, углов поворота вручную: без очистки кирпича</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6 717,13</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плит перекрытий площадью: более 5 м</w:t>
            </w:r>
            <w:proofErr w:type="gramStart"/>
            <w:r w:rsidRPr="00225F4B">
              <w:rPr>
                <w:rFonts w:eastAsia="Times New Roman" w:cs="Calibri"/>
                <w:sz w:val="18"/>
                <w:szCs w:val="18"/>
                <w:lang w:eastAsia="ru-RU"/>
              </w:rPr>
              <w:t>2</w:t>
            </w:r>
            <w:proofErr w:type="gramEnd"/>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3 683,23</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39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плит перекрытий  площадью:  свыше 1 до 5 м</w:t>
            </w:r>
            <w:proofErr w:type="gramStart"/>
            <w:r w:rsidRPr="00225F4B">
              <w:rPr>
                <w:rFonts w:eastAsia="Times New Roman" w:cs="Calibri"/>
                <w:sz w:val="18"/>
                <w:szCs w:val="18"/>
                <w:lang w:eastAsia="ru-RU"/>
              </w:rPr>
              <w:t>2</w:t>
            </w:r>
            <w:proofErr w:type="gramEnd"/>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2 145,06</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плит перекрытий  площадью:  до 1 м</w:t>
            </w:r>
            <w:proofErr w:type="gramStart"/>
            <w:r w:rsidRPr="00225F4B">
              <w:rPr>
                <w:rFonts w:eastAsia="Times New Roman" w:cs="Calibri"/>
                <w:sz w:val="18"/>
                <w:szCs w:val="18"/>
                <w:lang w:eastAsia="ru-RU"/>
              </w:rPr>
              <w:t>2</w:t>
            </w:r>
            <w:proofErr w:type="gramEnd"/>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838,96</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Демонтаж </w:t>
            </w:r>
            <w:proofErr w:type="spellStart"/>
            <w:r w:rsidRPr="00225F4B">
              <w:rPr>
                <w:rFonts w:eastAsia="Times New Roman" w:cs="Calibri"/>
                <w:sz w:val="18"/>
                <w:szCs w:val="18"/>
                <w:lang w:eastAsia="ru-RU"/>
              </w:rPr>
              <w:t>метелоконструкций</w:t>
            </w:r>
            <w:proofErr w:type="spellEnd"/>
            <w:r w:rsidRPr="00225F4B">
              <w:rPr>
                <w:rFonts w:eastAsia="Times New Roman" w:cs="Calibri"/>
                <w:sz w:val="18"/>
                <w:szCs w:val="18"/>
                <w:lang w:eastAsia="ru-RU"/>
              </w:rPr>
              <w:t xml:space="preserve"> перекрытия канала</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т</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73 827,62</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непроходных каналов: одноячейковых, перекрываемых или опирающихся на плиту</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5 985,64</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сборных лотковых элементов, плит и опорных подушек</w:t>
            </w:r>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непроходных каналов: двухъячейковых, собираемых из верхних и нижних лотковых элементов</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5 898,60</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блоков стен  массой: до 1 т</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1 626,98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блоков стен  массой: до 1,5 т</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2 438,58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Очистка непроходных каналов: от мокрого ила и грязи при снятых трубах, глубина очистки до 2 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4 468,68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Очистка непроходных каналов: от мокрого ила и грязи при снятых трубах, глубина очистки более 2 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6 278,90</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фундаментных плит железобетонных: плоских</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12 049,42</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ресурсы подрядчика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толщина 20 мм</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Ремонт кирпичной кладки  </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52 031,94</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ресурсы подрядчика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Ремонт бутовой кладки шлакоблоком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41 420,36</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ресурсы подрядчика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51</w:t>
            </w:r>
          </w:p>
        </w:tc>
        <w:tc>
          <w:tcPr>
            <w:tcW w:w="80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Ремонт кладки из сплошных шлакобетонных камней</w:t>
            </w:r>
          </w:p>
        </w:tc>
        <w:tc>
          <w:tcPr>
            <w:tcW w:w="124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21 420,49</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ресурсы подрядчика</w:t>
            </w:r>
          </w:p>
        </w:tc>
        <w:tc>
          <w:tcPr>
            <w:tcW w:w="2066"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Кладка отдельных участков кирпичных стен</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29 205,98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ресурсы подрядчика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53</w:t>
            </w:r>
          </w:p>
        </w:tc>
        <w:tc>
          <w:tcPr>
            <w:tcW w:w="80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Кладка стен из шлакоблока</w:t>
            </w:r>
          </w:p>
        </w:tc>
        <w:tc>
          <w:tcPr>
            <w:tcW w:w="124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12 959,38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ресурсы подрядчика</w:t>
            </w:r>
          </w:p>
        </w:tc>
        <w:tc>
          <w:tcPr>
            <w:tcW w:w="2066"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Смена опорных подушек на дне каналов под трубопроводы</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996,50</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опорные подушки - материал заказчика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 заменой основания из раствора</w:t>
            </w:r>
          </w:p>
        </w:tc>
      </w:tr>
      <w:tr w:rsidR="00225F4B" w:rsidRPr="00225F4B" w:rsidTr="00EC3D4C">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опорных подушек</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16 003,78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опорные подушки - материал заказчика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 устройством основания из раствора</w:t>
            </w:r>
          </w:p>
        </w:tc>
      </w:tr>
      <w:tr w:rsidR="00225F4B" w:rsidRPr="00225F4B" w:rsidTr="00CC2433">
        <w:trPr>
          <w:trHeight w:val="271"/>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56</w:t>
            </w:r>
          </w:p>
        </w:tc>
        <w:tc>
          <w:tcPr>
            <w:tcW w:w="80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блоков стен  массой: до 1 т</w:t>
            </w:r>
          </w:p>
        </w:tc>
        <w:tc>
          <w:tcPr>
            <w:tcW w:w="124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2 481,34</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5F4B" w:rsidRPr="00225F4B" w:rsidRDefault="00225F4B" w:rsidP="00225F4B">
            <w:pPr>
              <w:spacing w:after="0" w:line="240" w:lineRule="auto"/>
              <w:rPr>
                <w:rFonts w:eastAsia="Times New Roman" w:cs="Calibri"/>
                <w:sz w:val="18"/>
                <w:szCs w:val="18"/>
                <w:lang w:eastAsia="ru-RU"/>
              </w:rPr>
            </w:pP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конструкции - материал заказчика</w:t>
            </w:r>
          </w:p>
        </w:tc>
        <w:tc>
          <w:tcPr>
            <w:tcW w:w="2066"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Заполнение бетоном вертикальных каналов. Промазка раствором вертикальных и горизонтальных швов.</w:t>
            </w:r>
          </w:p>
        </w:tc>
      </w:tr>
      <w:tr w:rsidR="00225F4B" w:rsidRPr="00225F4B" w:rsidTr="00CC2433">
        <w:trPr>
          <w:trHeight w:val="687"/>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CC2433">
            <w:pPr>
              <w:spacing w:after="0" w:line="240" w:lineRule="auto"/>
              <w:rPr>
                <w:rFonts w:eastAsia="Times New Roman" w:cs="Calibri"/>
                <w:sz w:val="18"/>
                <w:szCs w:val="18"/>
                <w:lang w:eastAsia="ru-RU"/>
              </w:rPr>
            </w:pPr>
            <w:r w:rsidRPr="00225F4B">
              <w:rPr>
                <w:rFonts w:eastAsia="Times New Roman" w:cs="Calibri"/>
                <w:sz w:val="18"/>
                <w:szCs w:val="18"/>
                <w:lang w:eastAsia="ru-RU"/>
              </w:rPr>
              <w:t>Укладка блоков и плит ленточных фундаментов при глубине котлована до 4 м, масса конструкций: до 0,5 т</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2 690,18</w:t>
            </w:r>
          </w:p>
        </w:tc>
        <w:tc>
          <w:tcPr>
            <w:tcW w:w="1701"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06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CC2433">
        <w:trPr>
          <w:trHeight w:val="273"/>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CC2433">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блоков стен  массой: до 1,5 т</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3 722,64</w:t>
            </w:r>
          </w:p>
        </w:tc>
        <w:tc>
          <w:tcPr>
            <w:tcW w:w="1701"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06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основания под канал щебеночного</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2 143,85</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ресурсы подрядчика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основания под трубопроводы: песчаного</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3 193,40</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ресурсы подрядчика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 планировкой дна траншеи</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Засыпка пазух трубопровода песком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3 024,28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ресурсы подрядчика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 уплотнением</w:t>
            </w:r>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62</w:t>
            </w:r>
          </w:p>
        </w:tc>
        <w:tc>
          <w:tcPr>
            <w:tcW w:w="80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Устройство непроходных каналов: одноячейковых, перекрываемых или опирающихся на плиту </w:t>
            </w:r>
          </w:p>
        </w:tc>
        <w:tc>
          <w:tcPr>
            <w:tcW w:w="124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м3 </w:t>
            </w: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w:t>
            </w:r>
            <w:proofErr w:type="spellStart"/>
            <w:r w:rsidRPr="00225F4B">
              <w:rPr>
                <w:rFonts w:eastAsia="Times New Roman" w:cs="Calibri"/>
                <w:sz w:val="18"/>
                <w:szCs w:val="18"/>
                <w:lang w:eastAsia="ru-RU"/>
              </w:rPr>
              <w:t>констр</w:t>
            </w:r>
            <w:proofErr w:type="spellEnd"/>
            <w:r w:rsidRPr="00225F4B">
              <w:rPr>
                <w:rFonts w:eastAsia="Times New Roman" w:cs="Calibri"/>
                <w:sz w:val="18"/>
                <w:szCs w:val="18"/>
                <w:lang w:eastAsia="ru-RU"/>
              </w:rPr>
              <w:t>-й</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9 610,71</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w:t>
            </w: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конструкции - материал заказчика</w:t>
            </w:r>
          </w:p>
        </w:tc>
        <w:tc>
          <w:tcPr>
            <w:tcW w:w="2066"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сборных лотковых элементов, плит и опорных подушек с покрытием наружных поверхностей битумом за 2 раза</w:t>
            </w:r>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63</w:t>
            </w:r>
          </w:p>
        </w:tc>
        <w:tc>
          <w:tcPr>
            <w:tcW w:w="80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непроходных каналов: двухъячейковых, собираемых из верхних и нижних лотковых элементов</w:t>
            </w:r>
          </w:p>
        </w:tc>
        <w:tc>
          <w:tcPr>
            <w:tcW w:w="124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м3 </w:t>
            </w: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w:t>
            </w:r>
            <w:proofErr w:type="spellStart"/>
            <w:r w:rsidRPr="00225F4B">
              <w:rPr>
                <w:rFonts w:eastAsia="Times New Roman" w:cs="Calibri"/>
                <w:sz w:val="18"/>
                <w:szCs w:val="18"/>
                <w:lang w:eastAsia="ru-RU"/>
              </w:rPr>
              <w:t>констр</w:t>
            </w:r>
            <w:proofErr w:type="spellEnd"/>
            <w:r w:rsidRPr="00225F4B">
              <w:rPr>
                <w:rFonts w:eastAsia="Times New Roman" w:cs="Calibri"/>
                <w:sz w:val="18"/>
                <w:szCs w:val="18"/>
                <w:lang w:eastAsia="ru-RU"/>
              </w:rPr>
              <w:t>-й</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10 207,70</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w:t>
            </w: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конструкции - материал заказчика</w:t>
            </w:r>
          </w:p>
        </w:tc>
        <w:tc>
          <w:tcPr>
            <w:tcW w:w="206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плит перекрытий каналов площадью:  до 1 м</w:t>
            </w:r>
            <w:proofErr w:type="gramStart"/>
            <w:r w:rsidRPr="00225F4B">
              <w:rPr>
                <w:rFonts w:eastAsia="Times New Roman" w:cs="Calibri"/>
                <w:sz w:val="18"/>
                <w:szCs w:val="18"/>
                <w:lang w:eastAsia="ru-RU"/>
              </w:rPr>
              <w:t>2</w:t>
            </w:r>
            <w:proofErr w:type="gramEnd"/>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1 229,98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w:t>
            </w: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конструкции - материал заказчика</w:t>
            </w:r>
          </w:p>
        </w:tc>
        <w:tc>
          <w:tcPr>
            <w:tcW w:w="2066" w:type="dxa"/>
            <w:vMerge w:val="restart"/>
            <w:tcBorders>
              <w:top w:val="nil"/>
              <w:left w:val="single" w:sz="4" w:space="0" w:color="auto"/>
              <w:bottom w:val="nil"/>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 заделкой швов раствором</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плит перекрытий каналов площадью: свыше 1 до 5 м</w:t>
            </w:r>
            <w:proofErr w:type="gramStart"/>
            <w:r w:rsidRPr="00225F4B">
              <w:rPr>
                <w:rFonts w:eastAsia="Times New Roman" w:cs="Calibri"/>
                <w:sz w:val="18"/>
                <w:szCs w:val="18"/>
                <w:lang w:eastAsia="ru-RU"/>
              </w:rPr>
              <w:t>2</w:t>
            </w:r>
            <w:proofErr w:type="gramEnd"/>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3 153,90</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w:t>
            </w: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конструкции - материал заказчика</w:t>
            </w:r>
          </w:p>
        </w:tc>
        <w:tc>
          <w:tcPr>
            <w:tcW w:w="2066" w:type="dxa"/>
            <w:vMerge/>
            <w:tcBorders>
              <w:top w:val="nil"/>
              <w:left w:val="single" w:sz="4" w:space="0" w:color="auto"/>
              <w:bottom w:val="nil"/>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плит перекрытий каналов площадью: свыше 5 м</w:t>
            </w:r>
            <w:proofErr w:type="gramStart"/>
            <w:r w:rsidRPr="00225F4B">
              <w:rPr>
                <w:rFonts w:eastAsia="Times New Roman" w:cs="Calibri"/>
                <w:sz w:val="18"/>
                <w:szCs w:val="18"/>
                <w:lang w:eastAsia="ru-RU"/>
              </w:rPr>
              <w:t>2</w:t>
            </w:r>
            <w:proofErr w:type="gramEnd"/>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5 433,59</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w:t>
            </w: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конструкции - материал заказчика</w:t>
            </w:r>
          </w:p>
        </w:tc>
        <w:tc>
          <w:tcPr>
            <w:tcW w:w="2066" w:type="dxa"/>
            <w:vMerge/>
            <w:tcBorders>
              <w:top w:val="nil"/>
              <w:left w:val="single" w:sz="4" w:space="0" w:color="auto"/>
              <w:bottom w:val="nil"/>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EC3D4C">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67</w:t>
            </w:r>
          </w:p>
        </w:tc>
        <w:tc>
          <w:tcPr>
            <w:tcW w:w="80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Гидроизоляция плит перекрытия: горизонтальная оклеечная в 1 слой раствор 50 мм Рубероид кровельный РКК-350</w:t>
            </w:r>
          </w:p>
        </w:tc>
        <w:tc>
          <w:tcPr>
            <w:tcW w:w="124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6 303,22</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ресурсы подрядчика</w:t>
            </w:r>
          </w:p>
        </w:tc>
        <w:tc>
          <w:tcPr>
            <w:tcW w:w="2066" w:type="dxa"/>
            <w:tcBorders>
              <w:top w:val="single" w:sz="4" w:space="0" w:color="auto"/>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Выравнивание  поверхности раствором толщиной слоя 25мм, наклейка рубероида РКК-350 на </w:t>
            </w:r>
            <w:proofErr w:type="spellStart"/>
            <w:r w:rsidRPr="00225F4B">
              <w:rPr>
                <w:rFonts w:eastAsia="Times New Roman" w:cs="Calibri"/>
                <w:sz w:val="18"/>
                <w:szCs w:val="18"/>
                <w:lang w:eastAsia="ru-RU"/>
              </w:rPr>
              <w:t>праймер</w:t>
            </w:r>
            <w:proofErr w:type="spellEnd"/>
            <w:r w:rsidRPr="00225F4B">
              <w:rPr>
                <w:rFonts w:eastAsia="Times New Roman" w:cs="Calibri"/>
                <w:sz w:val="18"/>
                <w:szCs w:val="18"/>
                <w:lang w:eastAsia="ru-RU"/>
              </w:rPr>
              <w:t xml:space="preserve"> </w:t>
            </w:r>
            <w:proofErr w:type="gramStart"/>
            <w:r w:rsidRPr="00225F4B">
              <w:rPr>
                <w:rFonts w:eastAsia="Times New Roman" w:cs="Calibri"/>
                <w:sz w:val="18"/>
                <w:szCs w:val="18"/>
                <w:lang w:eastAsia="ru-RU"/>
              </w:rPr>
              <w:t>битумный</w:t>
            </w:r>
            <w:proofErr w:type="gramEnd"/>
            <w:r w:rsidRPr="00225F4B">
              <w:rPr>
                <w:rFonts w:eastAsia="Times New Roman" w:cs="Calibri"/>
                <w:sz w:val="18"/>
                <w:szCs w:val="18"/>
                <w:lang w:eastAsia="ru-RU"/>
              </w:rPr>
              <w:t xml:space="preserve"> </w:t>
            </w:r>
            <w:proofErr w:type="spellStart"/>
            <w:r w:rsidRPr="00225F4B">
              <w:rPr>
                <w:rFonts w:eastAsia="Times New Roman" w:cs="Calibri"/>
                <w:sz w:val="18"/>
                <w:szCs w:val="18"/>
                <w:lang w:eastAsia="ru-RU"/>
              </w:rPr>
              <w:t>Технониколь</w:t>
            </w:r>
            <w:proofErr w:type="spellEnd"/>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изоляции перекрытия канала из рулонных материалов: насухо Рубероид кровельный РКК-350</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1 154,45</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ресурсы подрядчика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Рубероид  марки РКК-350б</w:t>
            </w:r>
          </w:p>
        </w:tc>
      </w:tr>
      <w:tr w:rsidR="00225F4B" w:rsidRPr="00225F4B" w:rsidTr="00CC2433">
        <w:trPr>
          <w:trHeight w:val="587"/>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Монтаж опорных металлоконструкций</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т</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38 521,72</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металлоконструкции - материал заказчика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Монтаж металлоконструкций перекрытия</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т</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117 678,70</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металлоконструкции - материал заказчика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внутриквартальных дорожек и площадок из песка толщиной слоя до 15 см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2 350,42</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 подрядчика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300"/>
        </w:trPr>
        <w:tc>
          <w:tcPr>
            <w:tcW w:w="1101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Изоляционные работы</w:t>
            </w:r>
          </w:p>
        </w:tc>
      </w:tr>
      <w:tr w:rsidR="00225F4B" w:rsidRPr="00225F4B" w:rsidTr="00EC3D4C">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72</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с поверхности трубопроводов: изоляции из стали оцинкованной (высота до 10 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roofErr w:type="gramStart"/>
            <w:r w:rsidRPr="00225F4B">
              <w:rPr>
                <w:rFonts w:eastAsia="Times New Roman" w:cs="Calibri"/>
                <w:sz w:val="18"/>
                <w:szCs w:val="18"/>
                <w:lang w:eastAsia="ru-RU"/>
              </w:rPr>
              <w:t>2</w:t>
            </w:r>
            <w:proofErr w:type="gramEnd"/>
            <w:r w:rsidRPr="00225F4B">
              <w:rPr>
                <w:rFonts w:eastAsia="Times New Roman" w:cs="Calibri"/>
                <w:sz w:val="18"/>
                <w:szCs w:val="18"/>
                <w:lang w:eastAsia="ru-RU"/>
              </w:rPr>
              <w:t xml:space="preserve"> поверхности покрытия изоляции</w:t>
            </w:r>
          </w:p>
        </w:tc>
        <w:tc>
          <w:tcPr>
            <w:tcW w:w="1272"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1 270,89</w:t>
            </w:r>
          </w:p>
        </w:tc>
        <w:tc>
          <w:tcPr>
            <w:tcW w:w="1701" w:type="dxa"/>
            <w:tcBorders>
              <w:top w:val="nil"/>
              <w:left w:val="nil"/>
              <w:bottom w:val="single" w:sz="4" w:space="0" w:color="auto"/>
              <w:right w:val="single" w:sz="4" w:space="0" w:color="auto"/>
            </w:tcBorders>
            <w:shd w:val="clear" w:color="000000" w:fill="FFFFFF"/>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1185"/>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73</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тепловой изоляции: из плит, сегментов и скорлуп</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roofErr w:type="gramStart"/>
            <w:r w:rsidRPr="00225F4B">
              <w:rPr>
                <w:rFonts w:eastAsia="Times New Roman" w:cs="Calibri"/>
                <w:sz w:val="18"/>
                <w:szCs w:val="18"/>
                <w:lang w:eastAsia="ru-RU"/>
              </w:rPr>
              <w:t>2</w:t>
            </w:r>
            <w:proofErr w:type="gramEnd"/>
            <w:r w:rsidRPr="00225F4B">
              <w:rPr>
                <w:rFonts w:eastAsia="Times New Roman" w:cs="Calibri"/>
                <w:sz w:val="18"/>
                <w:szCs w:val="18"/>
                <w:lang w:eastAsia="ru-RU"/>
              </w:rPr>
              <w:t xml:space="preserve"> наружной площади разобранной изоляции</w:t>
            </w:r>
          </w:p>
        </w:tc>
        <w:tc>
          <w:tcPr>
            <w:tcW w:w="1272"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147,63</w:t>
            </w:r>
          </w:p>
        </w:tc>
        <w:tc>
          <w:tcPr>
            <w:tcW w:w="1701" w:type="dxa"/>
            <w:tcBorders>
              <w:top w:val="nil"/>
              <w:left w:val="nil"/>
              <w:bottom w:val="single" w:sz="4" w:space="0" w:color="auto"/>
              <w:right w:val="single" w:sz="4" w:space="0" w:color="auto"/>
            </w:tcBorders>
            <w:shd w:val="clear" w:color="000000" w:fill="FFFFFF"/>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120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74</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тепловой изоляции: из ваты минеральной</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roofErr w:type="gramStart"/>
            <w:r w:rsidRPr="00225F4B">
              <w:rPr>
                <w:rFonts w:eastAsia="Times New Roman" w:cs="Calibri"/>
                <w:sz w:val="18"/>
                <w:szCs w:val="18"/>
                <w:lang w:eastAsia="ru-RU"/>
              </w:rPr>
              <w:t>2</w:t>
            </w:r>
            <w:proofErr w:type="gramEnd"/>
            <w:r w:rsidRPr="00225F4B">
              <w:rPr>
                <w:rFonts w:eastAsia="Times New Roman" w:cs="Calibri"/>
                <w:sz w:val="18"/>
                <w:szCs w:val="18"/>
                <w:lang w:eastAsia="ru-RU"/>
              </w:rPr>
              <w:t xml:space="preserve"> наружной площади разобранной изоляции</w:t>
            </w:r>
          </w:p>
        </w:tc>
        <w:tc>
          <w:tcPr>
            <w:tcW w:w="1272"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212,02</w:t>
            </w:r>
          </w:p>
        </w:tc>
        <w:tc>
          <w:tcPr>
            <w:tcW w:w="1701" w:type="dxa"/>
            <w:tcBorders>
              <w:top w:val="nil"/>
              <w:left w:val="nil"/>
              <w:bottom w:val="single" w:sz="4" w:space="0" w:color="auto"/>
              <w:right w:val="single" w:sz="4" w:space="0" w:color="auto"/>
            </w:tcBorders>
            <w:shd w:val="clear" w:color="000000" w:fill="FFFFFF"/>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75</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Очистка поверхности щетками</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1 320,63</w:t>
            </w:r>
          </w:p>
        </w:tc>
        <w:tc>
          <w:tcPr>
            <w:tcW w:w="1701" w:type="dxa"/>
            <w:tcBorders>
              <w:top w:val="nil"/>
              <w:left w:val="nil"/>
              <w:bottom w:val="single" w:sz="4" w:space="0" w:color="auto"/>
              <w:right w:val="single" w:sz="4" w:space="0" w:color="auto"/>
            </w:tcBorders>
            <w:shd w:val="clear" w:color="000000" w:fill="FFFFFF"/>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57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76</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Огрунтовка поверхностей трубопроводов </w:t>
            </w:r>
            <w:proofErr w:type="spellStart"/>
            <w:r w:rsidRPr="00225F4B">
              <w:rPr>
                <w:rFonts w:eastAsia="Times New Roman" w:cs="Calibri"/>
                <w:sz w:val="18"/>
                <w:szCs w:val="18"/>
                <w:lang w:eastAsia="ru-RU"/>
              </w:rPr>
              <w:t>впучную</w:t>
            </w:r>
            <w:proofErr w:type="spellEnd"/>
            <w:r w:rsidRPr="00225F4B">
              <w:rPr>
                <w:rFonts w:eastAsia="Times New Roman" w:cs="Calibri"/>
                <w:sz w:val="18"/>
                <w:szCs w:val="18"/>
                <w:lang w:eastAsia="ru-RU"/>
              </w:rPr>
              <w:t xml:space="preserve"> за два раза: грунтовкой ГФ-021</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211,33</w:t>
            </w:r>
          </w:p>
        </w:tc>
        <w:tc>
          <w:tcPr>
            <w:tcW w:w="1701" w:type="dxa"/>
            <w:tcBorders>
              <w:top w:val="nil"/>
              <w:left w:val="nil"/>
              <w:bottom w:val="single" w:sz="4" w:space="0" w:color="auto"/>
              <w:right w:val="single" w:sz="4" w:space="0" w:color="auto"/>
            </w:tcBorders>
            <w:shd w:val="clear" w:color="000000" w:fill="FFFFFF"/>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 подрядчика</w:t>
            </w:r>
          </w:p>
        </w:tc>
        <w:tc>
          <w:tcPr>
            <w:tcW w:w="206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77</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Изоляция трубопроводов: матами минераловатными  (на высоте до 10 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23 974,90</w:t>
            </w:r>
          </w:p>
        </w:tc>
        <w:tc>
          <w:tcPr>
            <w:tcW w:w="1701" w:type="dxa"/>
            <w:tcBorders>
              <w:top w:val="nil"/>
              <w:left w:val="nil"/>
              <w:bottom w:val="single" w:sz="4" w:space="0" w:color="auto"/>
              <w:right w:val="single" w:sz="4" w:space="0" w:color="auto"/>
            </w:tcBorders>
            <w:shd w:val="clear" w:color="000000" w:fill="FFFFFF"/>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78</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Обертывание поверхности изоляции гидро-</w:t>
            </w:r>
            <w:proofErr w:type="spellStart"/>
            <w:r w:rsidRPr="00225F4B">
              <w:rPr>
                <w:rFonts w:eastAsia="Times New Roman" w:cs="Calibri"/>
                <w:sz w:val="18"/>
                <w:szCs w:val="18"/>
                <w:lang w:eastAsia="ru-RU"/>
              </w:rPr>
              <w:t>пароизоляционой</w:t>
            </w:r>
            <w:proofErr w:type="spellEnd"/>
            <w:r w:rsidRPr="00225F4B">
              <w:rPr>
                <w:rFonts w:eastAsia="Times New Roman" w:cs="Calibri"/>
                <w:sz w:val="18"/>
                <w:szCs w:val="18"/>
                <w:lang w:eastAsia="ru-RU"/>
              </w:rPr>
              <w:t xml:space="preserve"> пленкой Ондутис   (на высоте до 10 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roofErr w:type="gramStart"/>
            <w:r w:rsidRPr="00225F4B">
              <w:rPr>
                <w:rFonts w:eastAsia="Times New Roman" w:cs="Calibri"/>
                <w:sz w:val="18"/>
                <w:szCs w:val="18"/>
                <w:lang w:eastAsia="ru-RU"/>
              </w:rPr>
              <w:t>2</w:t>
            </w:r>
            <w:proofErr w:type="gramEnd"/>
            <w:r w:rsidRPr="00225F4B">
              <w:rPr>
                <w:rFonts w:eastAsia="Times New Roman" w:cs="Calibri"/>
                <w:sz w:val="18"/>
                <w:szCs w:val="18"/>
                <w:lang w:eastAsia="ru-RU"/>
              </w:rPr>
              <w:t xml:space="preserve"> поверхности покрытия изоляции</w:t>
            </w:r>
          </w:p>
        </w:tc>
        <w:tc>
          <w:tcPr>
            <w:tcW w:w="1272"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443,34</w:t>
            </w:r>
          </w:p>
        </w:tc>
        <w:tc>
          <w:tcPr>
            <w:tcW w:w="1701" w:type="dxa"/>
            <w:tcBorders>
              <w:top w:val="nil"/>
              <w:left w:val="nil"/>
              <w:bottom w:val="single" w:sz="4" w:space="0" w:color="auto"/>
              <w:right w:val="single" w:sz="4" w:space="0" w:color="auto"/>
            </w:tcBorders>
            <w:shd w:val="clear" w:color="000000" w:fill="FFFFFF"/>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 заказчика</w:t>
            </w:r>
          </w:p>
        </w:tc>
        <w:tc>
          <w:tcPr>
            <w:tcW w:w="206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79</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Покрытие поверхности изоляции трубопроводов: сталью оцинкованной  (на высоте до 10 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roofErr w:type="gramStart"/>
            <w:r w:rsidRPr="00225F4B">
              <w:rPr>
                <w:rFonts w:eastAsia="Times New Roman" w:cs="Calibri"/>
                <w:sz w:val="18"/>
                <w:szCs w:val="18"/>
                <w:lang w:eastAsia="ru-RU"/>
              </w:rPr>
              <w:t>2</w:t>
            </w:r>
            <w:proofErr w:type="gramEnd"/>
            <w:r w:rsidRPr="00225F4B">
              <w:rPr>
                <w:rFonts w:eastAsia="Times New Roman" w:cs="Calibri"/>
                <w:sz w:val="18"/>
                <w:szCs w:val="18"/>
                <w:lang w:eastAsia="ru-RU"/>
              </w:rPr>
              <w:t xml:space="preserve"> поверхности покрытия изоляции</w:t>
            </w:r>
          </w:p>
        </w:tc>
        <w:tc>
          <w:tcPr>
            <w:tcW w:w="1272"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2 698,88</w:t>
            </w:r>
          </w:p>
        </w:tc>
        <w:tc>
          <w:tcPr>
            <w:tcW w:w="1701" w:type="dxa"/>
            <w:tcBorders>
              <w:top w:val="nil"/>
              <w:left w:val="nil"/>
              <w:bottom w:val="single" w:sz="4" w:space="0" w:color="auto"/>
              <w:right w:val="single" w:sz="4" w:space="0" w:color="auto"/>
            </w:tcBorders>
            <w:shd w:val="clear" w:color="000000" w:fill="FFFFFF"/>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 подрядчика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240"/>
        </w:trPr>
        <w:tc>
          <w:tcPr>
            <w:tcW w:w="473"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800"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3460"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1240"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1272"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1701" w:type="dxa"/>
            <w:tcBorders>
              <w:top w:val="nil"/>
              <w:left w:val="nil"/>
              <w:bottom w:val="nil"/>
              <w:right w:val="nil"/>
            </w:tcBorders>
            <w:shd w:val="clear" w:color="000000" w:fill="FFFFFF"/>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EC3D4C">
        <w:trPr>
          <w:trHeight w:val="892"/>
        </w:trPr>
        <w:tc>
          <w:tcPr>
            <w:tcW w:w="1101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Сметная стоимость сформирована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proofErr w:type="gramStart"/>
            <w:r w:rsidRPr="00225F4B">
              <w:rPr>
                <w:rFonts w:eastAsia="Times New Roman" w:cs="Calibri"/>
                <w:sz w:val="18"/>
                <w:szCs w:val="18"/>
                <w:lang w:eastAsia="ru-RU"/>
              </w:rPr>
              <w:t>пр</w:t>
            </w:r>
            <w:proofErr w:type="spellEnd"/>
            <w:proofErr w:type="gramEnd"/>
            <w:r w:rsidRPr="00225F4B">
              <w:rPr>
                <w:rFonts w:eastAsia="Times New Roman" w:cs="Calibri"/>
                <w:sz w:val="18"/>
                <w:szCs w:val="18"/>
                <w:lang w:eastAsia="ru-RU"/>
              </w:rPr>
              <w:t>, в редакции приказа Минстроя РФ от 23.01.2025 № 30/</w:t>
            </w:r>
            <w:proofErr w:type="spellStart"/>
            <w:r w:rsidRPr="00225F4B">
              <w:rPr>
                <w:rFonts w:eastAsia="Times New Roman" w:cs="Calibri"/>
                <w:sz w:val="18"/>
                <w:szCs w:val="18"/>
                <w:lang w:eastAsia="ru-RU"/>
              </w:rPr>
              <w:t>пр</w:t>
            </w:r>
            <w:proofErr w:type="spellEnd"/>
            <w:r w:rsidRPr="00225F4B">
              <w:rPr>
                <w:rFonts w:eastAsia="Times New Roman" w:cs="Calibri"/>
                <w:sz w:val="18"/>
                <w:szCs w:val="18"/>
                <w:lang w:eastAsia="ru-RU"/>
              </w:rPr>
              <w:t xml:space="preserve">, вступившей в силу с 25.03.2025 </w:t>
            </w:r>
          </w:p>
        </w:tc>
      </w:tr>
      <w:tr w:rsidR="00225F4B" w:rsidRPr="00225F4B" w:rsidTr="00EC3D4C">
        <w:trPr>
          <w:trHeight w:val="707"/>
        </w:trPr>
        <w:tc>
          <w:tcPr>
            <w:tcW w:w="1101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Согласно приказу НТ МУП "Горэнерго-НТ" № 97 от 27.12.2023 года в целях исключения неэффективного расходования денежных сре</w:t>
            </w:r>
            <w:proofErr w:type="gramStart"/>
            <w:r w:rsidRPr="00225F4B">
              <w:rPr>
                <w:rFonts w:eastAsia="Times New Roman" w:cs="Calibri"/>
                <w:sz w:val="18"/>
                <w:szCs w:val="18"/>
                <w:lang w:eastAsia="ru-RU"/>
              </w:rPr>
              <w:t>дств пр</w:t>
            </w:r>
            <w:proofErr w:type="gramEnd"/>
            <w:r w:rsidRPr="00225F4B">
              <w:rPr>
                <w:rFonts w:eastAsia="Times New Roman" w:cs="Calibri"/>
                <w:sz w:val="18"/>
                <w:szCs w:val="18"/>
                <w:lang w:eastAsia="ru-RU"/>
              </w:rPr>
              <w:t>и формировании начальной (максимальной) цены для проведения ремонтов  сметная стоимость определяется ресурсно-индексным методом с использованием базы ФСНБ-2022., с обязательным применением понижающего коэффициента 0,8 к итогам.</w:t>
            </w:r>
          </w:p>
        </w:tc>
      </w:tr>
      <w:tr w:rsidR="00225F4B" w:rsidRPr="00225F4B" w:rsidTr="00EC3D4C">
        <w:trPr>
          <w:trHeight w:val="859"/>
        </w:trPr>
        <w:tc>
          <w:tcPr>
            <w:tcW w:w="1101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При производстве работ в период с 20.10 по 15.04 для учёта дополнительных затрат, которые возникают при производстве  работ в холодный период применяются нормы согласно приказа Министерства строительства и жилищно-коммунального хозяйства РФ от 25 мая 2021 г. N 325/</w:t>
            </w:r>
            <w:proofErr w:type="spellStart"/>
            <w:proofErr w:type="gramStart"/>
            <w:r w:rsidRPr="00225F4B">
              <w:rPr>
                <w:rFonts w:eastAsia="Times New Roman" w:cs="Calibri"/>
                <w:sz w:val="18"/>
                <w:szCs w:val="18"/>
                <w:lang w:eastAsia="ru-RU"/>
              </w:rPr>
              <w:t>пр</w:t>
            </w:r>
            <w:proofErr w:type="spellEnd"/>
            <w:proofErr w:type="gramEnd"/>
            <w:r w:rsidRPr="00225F4B">
              <w:rPr>
                <w:rFonts w:eastAsia="Times New Roman" w:cs="Calibri"/>
                <w:sz w:val="18"/>
                <w:szCs w:val="18"/>
                <w:lang w:eastAsia="ru-RU"/>
              </w:rPr>
              <w:t xml:space="preserve"> "Об утверждении Методики определения дополнительных затрат при производстве работ в зимнее время", кроме работ проводимых в отапливаемых помещениях.</w:t>
            </w:r>
          </w:p>
        </w:tc>
      </w:tr>
      <w:tr w:rsidR="00225F4B" w:rsidRPr="00225F4B" w:rsidTr="00EC3D4C">
        <w:trPr>
          <w:trHeight w:val="829"/>
        </w:trPr>
        <w:tc>
          <w:tcPr>
            <w:tcW w:w="1101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Для организаций, использующих общую систему налогообложения, итоговая стоимость работ формируется с учётом ставки НДС - 20%. Для организаций или ИП, работающих по упрощённой системе налогообложения, применяются ставки НДС - 5% или 7%, в соответствии с налоговым законодательством. В случае освобождения организации или ИП от НДС, сметная стоимость учитывает затраты на его уплату при приобретении оборудования и материалов по формуле (МАТ+ОБ-МАТЗАК-ОБЗАК)*0,2</w:t>
            </w:r>
          </w:p>
        </w:tc>
      </w:tr>
      <w:tr w:rsidR="00225F4B" w:rsidRPr="00225F4B" w:rsidTr="00EC3D4C">
        <w:trPr>
          <w:trHeight w:val="501"/>
        </w:trPr>
        <w:tc>
          <w:tcPr>
            <w:tcW w:w="1101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Затраты на утилизацию демонтированных материалов и конструкций определяются отдельно на основании </w:t>
            </w:r>
            <w:proofErr w:type="spellStart"/>
            <w:r w:rsidRPr="00225F4B">
              <w:rPr>
                <w:rFonts w:eastAsia="Times New Roman" w:cs="Calibri"/>
                <w:sz w:val="18"/>
                <w:szCs w:val="18"/>
                <w:lang w:eastAsia="ru-RU"/>
              </w:rPr>
              <w:t>коньюктурного</w:t>
            </w:r>
            <w:proofErr w:type="spellEnd"/>
            <w:r w:rsidRPr="00225F4B">
              <w:rPr>
                <w:rFonts w:eastAsia="Times New Roman" w:cs="Calibri"/>
                <w:sz w:val="18"/>
                <w:szCs w:val="18"/>
                <w:lang w:eastAsia="ru-RU"/>
              </w:rPr>
              <w:t xml:space="preserve"> анализа № КА 02.01.05.</w:t>
            </w:r>
          </w:p>
        </w:tc>
      </w:tr>
    </w:tbl>
    <w:p w:rsidR="00962330" w:rsidRDefault="00962330" w:rsidP="00D0245B">
      <w:pPr>
        <w:autoSpaceDE w:val="0"/>
        <w:autoSpaceDN w:val="0"/>
        <w:adjustRightInd w:val="0"/>
        <w:spacing w:after="0" w:line="240" w:lineRule="auto"/>
        <w:rPr>
          <w:rFonts w:ascii="Times New Roman" w:eastAsia="Times New Roman" w:hAnsi="Times New Roman" w:cs="Times New Roman"/>
          <w:lang w:eastAsia="ru-RU"/>
        </w:rPr>
      </w:pPr>
    </w:p>
    <w:tbl>
      <w:tblPr>
        <w:tblW w:w="11072" w:type="dxa"/>
        <w:tblInd w:w="93" w:type="dxa"/>
        <w:tblLook w:val="04A0" w:firstRow="1" w:lastRow="0" w:firstColumn="1" w:lastColumn="0" w:noHBand="0" w:noVBand="1"/>
      </w:tblPr>
      <w:tblGrid>
        <w:gridCol w:w="473"/>
        <w:gridCol w:w="800"/>
        <w:gridCol w:w="3820"/>
        <w:gridCol w:w="876"/>
        <w:gridCol w:w="1417"/>
        <w:gridCol w:w="1560"/>
        <w:gridCol w:w="2126"/>
      </w:tblGrid>
      <w:tr w:rsidR="00EC3D4C" w:rsidRPr="00225F4B" w:rsidTr="00EC3D4C">
        <w:trPr>
          <w:trHeight w:val="240"/>
        </w:trPr>
        <w:tc>
          <w:tcPr>
            <w:tcW w:w="11072" w:type="dxa"/>
            <w:gridSpan w:val="7"/>
            <w:tcBorders>
              <w:top w:val="nil"/>
              <w:left w:val="nil"/>
              <w:bottom w:val="nil"/>
              <w:right w:val="nil"/>
            </w:tcBorders>
            <w:shd w:val="clear" w:color="auto" w:fill="FBD4B4" w:themeFill="accent6" w:themeFillTint="66"/>
            <w:noWrap/>
            <w:hideMark/>
          </w:tcPr>
          <w:p w:rsidR="00EC3D4C" w:rsidRPr="00225F4B" w:rsidRDefault="00EC3D4C" w:rsidP="00225F4B">
            <w:pPr>
              <w:spacing w:after="0" w:line="240" w:lineRule="auto"/>
              <w:rPr>
                <w:rFonts w:eastAsia="Times New Roman" w:cs="Calibri"/>
                <w:sz w:val="18"/>
                <w:szCs w:val="18"/>
                <w:lang w:eastAsia="ru-RU"/>
              </w:rPr>
            </w:pPr>
            <w:r w:rsidRPr="00225F4B">
              <w:rPr>
                <w:rFonts w:eastAsia="Times New Roman" w:cs="Calibri"/>
                <w:b/>
                <w:bCs/>
                <w:sz w:val="18"/>
                <w:szCs w:val="18"/>
                <w:lang w:eastAsia="ru-RU"/>
              </w:rPr>
              <w:t>Работы при ремонте транзитных участков теплотрасс и ТУ (РИМ 3 квартал 2025 года).</w:t>
            </w:r>
          </w:p>
        </w:tc>
      </w:tr>
      <w:tr w:rsidR="00225F4B" w:rsidRPr="00225F4B" w:rsidTr="00804C97">
        <w:trPr>
          <w:trHeight w:val="72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 xml:space="preserve">№ </w:t>
            </w:r>
            <w:proofErr w:type="gramStart"/>
            <w:r w:rsidRPr="00225F4B">
              <w:rPr>
                <w:rFonts w:eastAsia="Times New Roman" w:cs="Calibri"/>
                <w:sz w:val="18"/>
                <w:szCs w:val="18"/>
                <w:lang w:eastAsia="ru-RU"/>
              </w:rPr>
              <w:t>п</w:t>
            </w:r>
            <w:proofErr w:type="gramEnd"/>
            <w:r w:rsidRPr="00225F4B">
              <w:rPr>
                <w:rFonts w:eastAsia="Times New Roman" w:cs="Calibri"/>
                <w:sz w:val="18"/>
                <w:szCs w:val="18"/>
                <w:lang w:eastAsia="ru-RU"/>
              </w:rPr>
              <w:t>/п</w:t>
            </w:r>
          </w:p>
        </w:tc>
        <w:tc>
          <w:tcPr>
            <w:tcW w:w="800"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ЛСР</w:t>
            </w:r>
          </w:p>
        </w:tc>
        <w:tc>
          <w:tcPr>
            <w:tcW w:w="3820"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Вид работ</w:t>
            </w:r>
          </w:p>
        </w:tc>
        <w:tc>
          <w:tcPr>
            <w:tcW w:w="876"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Ед. изм.</w:t>
            </w:r>
          </w:p>
        </w:tc>
        <w:tc>
          <w:tcPr>
            <w:tcW w:w="1417"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Стоимость с НДС (без ЗУ)              (</w:t>
            </w:r>
            <w:proofErr w:type="spellStart"/>
            <w:r w:rsidRPr="00225F4B">
              <w:rPr>
                <w:rFonts w:eastAsia="Times New Roman" w:cs="Calibri"/>
                <w:sz w:val="18"/>
                <w:szCs w:val="18"/>
                <w:lang w:eastAsia="ru-RU"/>
              </w:rPr>
              <w:t>руб</w:t>
            </w:r>
            <w:proofErr w:type="spellEnd"/>
            <w:r w:rsidRPr="00225F4B">
              <w:rPr>
                <w:rFonts w:eastAsia="Times New Roman" w:cs="Calibri"/>
                <w:sz w:val="18"/>
                <w:szCs w:val="18"/>
                <w:lang w:eastAsia="ru-RU"/>
              </w:rPr>
              <w:t xml:space="preserve">) </w:t>
            </w:r>
          </w:p>
        </w:tc>
        <w:tc>
          <w:tcPr>
            <w:tcW w:w="1560"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Материалы</w:t>
            </w:r>
          </w:p>
        </w:tc>
        <w:tc>
          <w:tcPr>
            <w:tcW w:w="2126"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Примечания</w:t>
            </w:r>
          </w:p>
        </w:tc>
      </w:tr>
      <w:tr w:rsidR="00225F4B" w:rsidRPr="00225F4B" w:rsidTr="00804C97">
        <w:trPr>
          <w:trHeight w:val="178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ЛС 02-01-03</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Работы при ремонте транзитных участков теплотрасс.</w:t>
            </w:r>
          </w:p>
        </w:tc>
        <w:tc>
          <w:tcPr>
            <w:tcW w:w="5979" w:type="dxa"/>
            <w:gridSpan w:val="4"/>
            <w:tcBorders>
              <w:top w:val="single" w:sz="4" w:space="0" w:color="auto"/>
              <w:left w:val="nil"/>
              <w:bottom w:val="single" w:sz="4" w:space="0" w:color="auto"/>
              <w:right w:val="single" w:sz="4" w:space="0" w:color="000000"/>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225F4B">
              <w:rPr>
                <w:rFonts w:eastAsia="Times New Roman" w:cs="Calibri"/>
                <w:sz w:val="18"/>
                <w:szCs w:val="18"/>
                <w:lang w:eastAsia="ru-RU"/>
              </w:rPr>
              <w:t>п.п</w:t>
            </w:r>
            <w:proofErr w:type="spellEnd"/>
            <w:r w:rsidRPr="00225F4B">
              <w:rPr>
                <w:rFonts w:eastAsia="Times New Roman" w:cs="Calibri"/>
                <w:sz w:val="18"/>
                <w:szCs w:val="18"/>
                <w:lang w:eastAsia="ru-RU"/>
              </w:rPr>
              <w:t>. 10.2 и 10.3), объектов капитального строительства в целом</w:t>
            </w:r>
          </w:p>
        </w:tc>
      </w:tr>
      <w:tr w:rsidR="00225F4B" w:rsidRPr="00225F4B" w:rsidTr="00804C97">
        <w:trPr>
          <w:trHeight w:val="345"/>
        </w:trPr>
        <w:tc>
          <w:tcPr>
            <w:tcW w:w="1107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Демонтажные  работы.</w:t>
            </w:r>
          </w:p>
        </w:tc>
      </w:tr>
      <w:tr w:rsidR="00225F4B" w:rsidRPr="00225F4B" w:rsidTr="00804C97">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Разборка трубопроводов из </w:t>
            </w:r>
            <w:proofErr w:type="spellStart"/>
            <w:r w:rsidRPr="00225F4B">
              <w:rPr>
                <w:rFonts w:eastAsia="Times New Roman" w:cs="Calibri"/>
                <w:sz w:val="18"/>
                <w:szCs w:val="18"/>
                <w:lang w:eastAsia="ru-RU"/>
              </w:rPr>
              <w:t>водогазопроводных</w:t>
            </w:r>
            <w:proofErr w:type="spellEnd"/>
            <w:r w:rsidRPr="00225F4B">
              <w:rPr>
                <w:rFonts w:eastAsia="Times New Roman" w:cs="Calibri"/>
                <w:sz w:val="18"/>
                <w:szCs w:val="18"/>
                <w:lang w:eastAsia="ru-RU"/>
              </w:rPr>
              <w:t xml:space="preserve"> труб в зданиях и сооружениях на сварке диаметром: до 50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494,00</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val="restart"/>
            <w:tcBorders>
              <w:top w:val="nil"/>
              <w:left w:val="single" w:sz="4" w:space="0" w:color="auto"/>
              <w:bottom w:val="nil"/>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длина определяется по длине трубопроводов без вычета участков, занимаемых фасонными частями, арматурой и П-образными компенсаторами.</w:t>
            </w: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Разборка трубопроводов из </w:t>
            </w:r>
            <w:proofErr w:type="spellStart"/>
            <w:r w:rsidRPr="00225F4B">
              <w:rPr>
                <w:rFonts w:eastAsia="Times New Roman" w:cs="Calibri"/>
                <w:sz w:val="18"/>
                <w:szCs w:val="18"/>
                <w:lang w:eastAsia="ru-RU"/>
              </w:rPr>
              <w:t>водогазопроводных</w:t>
            </w:r>
            <w:proofErr w:type="spellEnd"/>
            <w:r w:rsidRPr="00225F4B">
              <w:rPr>
                <w:rFonts w:eastAsia="Times New Roman" w:cs="Calibri"/>
                <w:sz w:val="18"/>
                <w:szCs w:val="18"/>
                <w:lang w:eastAsia="ru-RU"/>
              </w:rPr>
              <w:t xml:space="preserve"> труб в зданиях и сооружениях на сварке диаметром: свыше 50 до 100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741,55</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nil"/>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Разборка трубопроводов из </w:t>
            </w:r>
            <w:proofErr w:type="spellStart"/>
            <w:r w:rsidRPr="00225F4B">
              <w:rPr>
                <w:rFonts w:eastAsia="Times New Roman" w:cs="Calibri"/>
                <w:sz w:val="18"/>
                <w:szCs w:val="18"/>
                <w:lang w:eastAsia="ru-RU"/>
              </w:rPr>
              <w:t>водогазопроводных</w:t>
            </w:r>
            <w:proofErr w:type="spellEnd"/>
            <w:r w:rsidRPr="00225F4B">
              <w:rPr>
                <w:rFonts w:eastAsia="Times New Roman" w:cs="Calibri"/>
                <w:sz w:val="18"/>
                <w:szCs w:val="18"/>
                <w:lang w:eastAsia="ru-RU"/>
              </w:rPr>
              <w:t xml:space="preserve"> труб в зданиях и сооружениях на сварке диаметром: свыше 100 до 150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1 335,60</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nil"/>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трубопроводов отопления из стальных труб диаметром: 200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1 090,80</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nil"/>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трубопроводов отопления из стальных труб диаметром: 250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1 310,19</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nil"/>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трубопроводов отопления из стальных труб диаметром: 300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1 538,86</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nil"/>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трубопроводов отопления из стальных труб диаметром: 400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1 948,99</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nil"/>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EC3D4C">
        <w:trPr>
          <w:trHeight w:val="573"/>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трубопроводов отопления из стальных труб диаметром: 500 мм (на высоте до 5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3 504,74</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т</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315,78</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Перевозка грузов автомобилями, на расстояние: до 5 км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т</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115,19</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300"/>
        </w:trPr>
        <w:tc>
          <w:tcPr>
            <w:tcW w:w="1107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Монтаж трубопроводов из стальных труб.</w:t>
            </w:r>
          </w:p>
        </w:tc>
      </w:tr>
      <w:tr w:rsidR="00225F4B" w:rsidRPr="00225F4B" w:rsidTr="00804C97">
        <w:trPr>
          <w:trHeight w:val="81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отопления и газоснабжения из стальных бесшовных труб диаметром: 50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1 036,83</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трубы, вода и фасонные части - материал заказчика</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Установка и заделка креплений, промывка трубопровода водой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w:t>
            </w:r>
            <w:r w:rsidRPr="00225F4B">
              <w:rPr>
                <w:rFonts w:eastAsia="Times New Roman" w:cs="Calibri"/>
                <w:sz w:val="18"/>
                <w:szCs w:val="18"/>
                <w:lang w:eastAsia="ru-RU"/>
              </w:rPr>
              <w:lastRenderedPageBreak/>
              <w:t>компенсаторов</w:t>
            </w: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отопления и газоснабжения из стальных бесшовных труб диаметром: 65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1 228,23</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отопления и газоснабжения из стальных бесшовных труб диаметром: 80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1 373,41</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отопления и газоснабжения из стальных бесшовных труб диаметром: 100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1 373,42</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18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отопления и газоснабжения из стальных бесшовных труб диаметром: 125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1 918,82</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19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отопления и газоснабжения из стальных бесшовных труб диаметром: 150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1 918,85</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отопления и газоснабжения из стальных бесшовных труб диаметром: 200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3 041,04</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отопления и газоснабжения из стальных бесшовных труб диаметром: 250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3 649,44</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отопления и газоснабжения из стальных бесшовных труб диаметром: 300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4 290,22</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отопления и газоснабжения из стальных бесшовных труб диаметром: 400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5 451,75</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240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Трубопровод в помещениях, монтируемый из труб и готовых деталей, диаметр труб наружный: 530 мм  (на высоте до 5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7 304,98</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225F4B" w:rsidRPr="00225F4B" w:rsidTr="00804C9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Стоимость опор</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100 кг</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10 527,88</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50,мм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108,50</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100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200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400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nil"/>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300"/>
        </w:trPr>
        <w:tc>
          <w:tcPr>
            <w:tcW w:w="1107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Монтаж  ПП трубопроводов.</w:t>
            </w:r>
          </w:p>
        </w:tc>
      </w:tr>
      <w:tr w:rsidR="00225F4B" w:rsidRPr="00225F4B" w:rsidTr="00804C97">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из ПП, наружным диаметром: 20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245,33</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трубы, вода и фасонные части - материал заказчика, стоимость буров по факту</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 Разметка трассы трубопровода. Установка креплений с разметкой мест установки и сверлением отверстий. Прокладка трубопровода из готовых узлов с закреплением хомутов. Гидравлические испытания и промывка водой питьевого качества</w:t>
            </w:r>
            <w:proofErr w:type="gramStart"/>
            <w:r w:rsidRPr="00225F4B">
              <w:rPr>
                <w:rFonts w:eastAsia="Times New Roman" w:cs="Calibri"/>
                <w:sz w:val="18"/>
                <w:szCs w:val="18"/>
                <w:lang w:eastAsia="ru-RU"/>
              </w:rPr>
              <w:t>.</w:t>
            </w:r>
            <w:proofErr w:type="gramEnd"/>
            <w:r w:rsidRPr="00225F4B">
              <w:rPr>
                <w:rFonts w:eastAsia="Times New Roman" w:cs="Calibri"/>
                <w:sz w:val="18"/>
                <w:szCs w:val="18"/>
                <w:lang w:eastAsia="ru-RU"/>
              </w:rPr>
              <w:t xml:space="preserve">                                                 - </w:t>
            </w:r>
            <w:proofErr w:type="gramStart"/>
            <w:r w:rsidRPr="00225F4B">
              <w:rPr>
                <w:rFonts w:eastAsia="Times New Roman" w:cs="Calibri"/>
                <w:sz w:val="18"/>
                <w:szCs w:val="18"/>
                <w:lang w:eastAsia="ru-RU"/>
              </w:rPr>
              <w:t>д</w:t>
            </w:r>
            <w:proofErr w:type="gramEnd"/>
            <w:r w:rsidRPr="00225F4B">
              <w:rPr>
                <w:rFonts w:eastAsia="Times New Roman" w:cs="Calibri"/>
                <w:sz w:val="18"/>
                <w:szCs w:val="18"/>
                <w:lang w:eastAsia="ru-RU"/>
              </w:rPr>
              <w:t xml:space="preserve">лина определяется по проектной длине трубопроводов без вычета участков, </w:t>
            </w:r>
            <w:r w:rsidRPr="00225F4B">
              <w:rPr>
                <w:rFonts w:eastAsia="Times New Roman" w:cs="Calibri"/>
                <w:sz w:val="18"/>
                <w:szCs w:val="18"/>
                <w:lang w:eastAsia="ru-RU"/>
              </w:rPr>
              <w:lastRenderedPageBreak/>
              <w:t>занимаемых фасонными частями и арматурой</w:t>
            </w:r>
          </w:p>
        </w:tc>
      </w:tr>
      <w:tr w:rsidR="00225F4B" w:rsidRPr="00225F4B" w:rsidTr="00804C97">
        <w:trPr>
          <w:trHeight w:val="69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из ПП, наружным диаметром: 25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236,02</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87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из ПП, наружным диаметром: 32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229,10</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из ПП, наружным диаметром: 40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224,52</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из ПП, наружным диаметром: 50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218,52</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82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37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из ПП, наружным диаметром: 63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216,62</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38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из ПП, наружным диаметром: 75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217,28</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из ПП, наружным диаметром: 90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223,46</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CC2433">
        <w:trPr>
          <w:trHeight w:val="38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из ПП, наружным диаметром: 110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238,30</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315"/>
        </w:trPr>
        <w:tc>
          <w:tcPr>
            <w:tcW w:w="1107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Строительные работы.</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Водоотлив из подвала: электрическими (механическими) насосами</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час</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5 651,41</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Пробивка проемов в конструкциях: из кирпича (на высоте до 1,5м)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16 942,09</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Пробивка проемов в конструкциях: из бетона (на высоте до 1,5м)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33 285,12</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Пробивка проемов  в железобетонных конструкциях (на высоте до 1,5м)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36 613,64</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Погрузочные работы при автомобильных перевозках: мусора строительного с погрузкой вручную</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т</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1 037,42</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94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Герметизация вводов в подвальное помещение</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965,70</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 подрядчика</w:t>
            </w:r>
          </w:p>
        </w:tc>
        <w:tc>
          <w:tcPr>
            <w:tcW w:w="2126"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Герметизация ввода паклей, пропитанной раствором, с уплотнением. Гидроизоляция уплотнения.</w:t>
            </w:r>
          </w:p>
        </w:tc>
      </w:tr>
      <w:tr w:rsidR="00225F4B" w:rsidRPr="00225F4B" w:rsidTr="00804C97">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Заделка проёмов подвальных: кирпичом толщиной в 1 кирпич</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roofErr w:type="gramStart"/>
            <w:r w:rsidRPr="00225F4B">
              <w:rPr>
                <w:rFonts w:eastAsia="Times New Roman" w:cs="Calibri"/>
                <w:sz w:val="18"/>
                <w:szCs w:val="18"/>
                <w:lang w:eastAsia="ru-RU"/>
              </w:rPr>
              <w:t>2</w:t>
            </w:r>
            <w:proofErr w:type="gramEnd"/>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7 207,42</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300"/>
        </w:trPr>
        <w:tc>
          <w:tcPr>
            <w:tcW w:w="11072"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Монтажные работы в ТУ.</w:t>
            </w:r>
          </w:p>
        </w:tc>
      </w:tr>
      <w:tr w:rsidR="00225F4B" w:rsidRPr="00225F4B" w:rsidTr="00CC2433">
        <w:trPr>
          <w:trHeight w:val="427"/>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48</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 условного прохода: 50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916,65</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арматуры с болтами и прокладками, демонтаж ответных фланцев</w:t>
            </w:r>
          </w:p>
        </w:tc>
      </w:tr>
      <w:tr w:rsidR="00225F4B" w:rsidRPr="00225F4B" w:rsidTr="00CC2433">
        <w:trPr>
          <w:trHeight w:val="468"/>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49</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 условного прохода: 100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1 635,02</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CC2433">
        <w:trPr>
          <w:trHeight w:val="463"/>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50</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 условного прохода: 125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3 791,66</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CC2433">
        <w:trPr>
          <w:trHeight w:val="573"/>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51</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 условного прохода: 150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3 791,66</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CC2433">
        <w:trPr>
          <w:trHeight w:val="428"/>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52</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 условного прохода: 200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4 911,89</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CC2433">
        <w:trPr>
          <w:trHeight w:val="432"/>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53</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 условного прохода: 250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6 236,70</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CC2433">
        <w:trPr>
          <w:trHeight w:val="413"/>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54</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 условного прохода: 300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7 455,93</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CC2433">
        <w:trPr>
          <w:trHeight w:val="507"/>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55</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 условного прохода: 400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10 171,42</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CC2433">
        <w:trPr>
          <w:trHeight w:val="475"/>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56</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 условного прохода: 500 мм  (на высоте до 5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11 235,67</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57</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Смена сгонов у трубопроводов диаметром: до 20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481,57</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 подрядчика</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58</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Смена сгонов у трубопроводов диаметром: до 32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757,66</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59</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Смена сгонов у трубопроводов диаметром: до 50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1 309,08</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60</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фланцевых соединений на стальных трубопроводах диаметром: 50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соед</w:t>
            </w:r>
            <w:proofErr w:type="spellEnd"/>
            <w:r w:rsidRPr="00225F4B">
              <w:rPr>
                <w:rFonts w:eastAsia="Times New Roman" w:cs="Calibri"/>
                <w:sz w:val="18"/>
                <w:szCs w:val="18"/>
                <w:lang w:eastAsia="ru-RU"/>
              </w:rPr>
              <w:t>.</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1 914,36</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фланцы стальные приварные, болты с гайками и шайбами - материал </w:t>
            </w:r>
            <w:r w:rsidRPr="00225F4B">
              <w:rPr>
                <w:rFonts w:eastAsia="Times New Roman" w:cs="Calibri"/>
                <w:sz w:val="18"/>
                <w:szCs w:val="18"/>
                <w:lang w:eastAsia="ru-RU"/>
              </w:rPr>
              <w:lastRenderedPageBreak/>
              <w:t>заказчика</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Насадка и приварка</w:t>
            </w:r>
            <w:proofErr w:type="gramStart"/>
            <w:r w:rsidRPr="00225F4B">
              <w:rPr>
                <w:rFonts w:eastAsia="Times New Roman" w:cs="Calibri"/>
                <w:sz w:val="18"/>
                <w:szCs w:val="18"/>
                <w:lang w:eastAsia="ru-RU"/>
              </w:rPr>
              <w:t>2</w:t>
            </w:r>
            <w:proofErr w:type="gramEnd"/>
            <w:r w:rsidRPr="00225F4B">
              <w:rPr>
                <w:rFonts w:eastAsia="Times New Roman" w:cs="Calibri"/>
                <w:sz w:val="18"/>
                <w:szCs w:val="18"/>
                <w:lang w:eastAsia="ru-RU"/>
              </w:rPr>
              <w:t xml:space="preserve">  фланцев на концы труб. Соединение фланцев на болтах и прокладках.</w:t>
            </w: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61</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фланцевых соединений на стальных трубопроводах диаметром: 65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соед</w:t>
            </w:r>
            <w:proofErr w:type="spellEnd"/>
            <w:r w:rsidRPr="00225F4B">
              <w:rPr>
                <w:rFonts w:eastAsia="Times New Roman" w:cs="Calibri"/>
                <w:sz w:val="18"/>
                <w:szCs w:val="18"/>
                <w:lang w:eastAsia="ru-RU"/>
              </w:rPr>
              <w:t>.</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2 873,04</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62</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фланцевых соединений на стальных трубопроводах диаметром: 80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соед</w:t>
            </w:r>
            <w:proofErr w:type="spellEnd"/>
            <w:r w:rsidRPr="00225F4B">
              <w:rPr>
                <w:rFonts w:eastAsia="Times New Roman" w:cs="Calibri"/>
                <w:sz w:val="18"/>
                <w:szCs w:val="18"/>
                <w:lang w:eastAsia="ru-RU"/>
              </w:rPr>
              <w:t>.</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2 873,04</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63</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фланцевых соединений на стальных трубопроводах диаметром: 100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соед</w:t>
            </w:r>
            <w:proofErr w:type="spellEnd"/>
            <w:r w:rsidRPr="00225F4B">
              <w:rPr>
                <w:rFonts w:eastAsia="Times New Roman" w:cs="Calibri"/>
                <w:sz w:val="18"/>
                <w:szCs w:val="18"/>
                <w:lang w:eastAsia="ru-RU"/>
              </w:rPr>
              <w:t>.</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2 974,52</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64</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фланцевых соединений на стальных трубопроводах диаметром: 125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соед</w:t>
            </w:r>
            <w:proofErr w:type="spellEnd"/>
            <w:r w:rsidRPr="00225F4B">
              <w:rPr>
                <w:rFonts w:eastAsia="Times New Roman" w:cs="Calibri"/>
                <w:sz w:val="18"/>
                <w:szCs w:val="18"/>
                <w:lang w:eastAsia="ru-RU"/>
              </w:rPr>
              <w:t>.</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4 908,08</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65</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фланцевых соединений на стальных трубопроводах диаметром: 150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соед</w:t>
            </w:r>
            <w:proofErr w:type="spellEnd"/>
            <w:r w:rsidRPr="00225F4B">
              <w:rPr>
                <w:rFonts w:eastAsia="Times New Roman" w:cs="Calibri"/>
                <w:sz w:val="18"/>
                <w:szCs w:val="18"/>
                <w:lang w:eastAsia="ru-RU"/>
              </w:rPr>
              <w:t>.</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4 915,63</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66</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фланцевых соединений на стальных трубопроводах диаметром: 200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соед</w:t>
            </w:r>
            <w:proofErr w:type="spellEnd"/>
            <w:r w:rsidRPr="00225F4B">
              <w:rPr>
                <w:rFonts w:eastAsia="Times New Roman" w:cs="Calibri"/>
                <w:sz w:val="18"/>
                <w:szCs w:val="18"/>
                <w:lang w:eastAsia="ru-RU"/>
              </w:rPr>
              <w:t>.</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5 084,40</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67</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фланцевых соединений на стальных трубопроводах диаметром: 250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соед</w:t>
            </w:r>
            <w:proofErr w:type="spellEnd"/>
            <w:r w:rsidRPr="00225F4B">
              <w:rPr>
                <w:rFonts w:eastAsia="Times New Roman" w:cs="Calibri"/>
                <w:sz w:val="18"/>
                <w:szCs w:val="18"/>
                <w:lang w:eastAsia="ru-RU"/>
              </w:rPr>
              <w:t>.</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8 747,30</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68</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фланцевых соединений на стальных трубопроводах диаметром: 300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соед</w:t>
            </w:r>
            <w:proofErr w:type="spellEnd"/>
            <w:r w:rsidRPr="00225F4B">
              <w:rPr>
                <w:rFonts w:eastAsia="Times New Roman" w:cs="Calibri"/>
                <w:sz w:val="18"/>
                <w:szCs w:val="18"/>
                <w:lang w:eastAsia="ru-RU"/>
              </w:rPr>
              <w:t>.</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8 962,75</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69</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фланцевых соединений на стальных трубопроводах диаметром: 400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соед</w:t>
            </w:r>
            <w:proofErr w:type="spellEnd"/>
            <w:r w:rsidRPr="00225F4B">
              <w:rPr>
                <w:rFonts w:eastAsia="Times New Roman" w:cs="Calibri"/>
                <w:sz w:val="18"/>
                <w:szCs w:val="18"/>
                <w:lang w:eastAsia="ru-RU"/>
              </w:rPr>
              <w:t>.</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12 541,07</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70</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фланцевых соединений на стальных трубопроводах диаметром: 500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соед</w:t>
            </w:r>
            <w:proofErr w:type="spellEnd"/>
            <w:r w:rsidRPr="00225F4B">
              <w:rPr>
                <w:rFonts w:eastAsia="Times New Roman" w:cs="Calibri"/>
                <w:sz w:val="18"/>
                <w:szCs w:val="18"/>
                <w:lang w:eastAsia="ru-RU"/>
              </w:rPr>
              <w:t>.</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15 676,37</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71</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50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2 720,98</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фланцы стальные приварные, болты с гайками и шайбами - материал заказчика</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72</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100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4 883,16</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73</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125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11 311,85</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74</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150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11 339,65</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75</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200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14 515,96</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76</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патрубков, диаметр наружный врезаемой трубы: 273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38 917,35</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трубы стальные - материал заказчика</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77</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патрубков, диаметр наружный врезаемой трубы: 325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47 889,05</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78</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патрубков, диаметр наружный врезаемой трубы: 426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61 455,87</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79</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250 мм (на высоту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18 742,23</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фланцы стальные приварные, болты с гайками и шайбами - материал заказчика</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80</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300 мм (на высоту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22 244,98</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975"/>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81</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400 мм (на высоту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30 919,74</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99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82</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 условного прохода: 500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37 611,65</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запрная</w:t>
            </w:r>
            <w:proofErr w:type="spellEnd"/>
            <w:r w:rsidRPr="00225F4B">
              <w:rPr>
                <w:rFonts w:eastAsia="Times New Roman" w:cs="Calibri"/>
                <w:sz w:val="18"/>
                <w:szCs w:val="18"/>
                <w:lang w:eastAsia="ru-RU"/>
              </w:rPr>
              <w:t xml:space="preserve"> арматура, болты с гайками и шайбами - материал заказчика</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арматуры с соединением фланцев на болтах и прокладках.</w:t>
            </w:r>
          </w:p>
        </w:tc>
      </w:tr>
      <w:tr w:rsidR="00225F4B" w:rsidRPr="00225F4B" w:rsidTr="00CC2433">
        <w:trPr>
          <w:trHeight w:val="711"/>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83</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действующие внутренние сети трубопроводов отопления и водоснабжения диаметром: 15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8 276,26</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резбы</w:t>
            </w:r>
            <w:proofErr w:type="spellEnd"/>
            <w:r w:rsidRPr="00225F4B">
              <w:rPr>
                <w:rFonts w:eastAsia="Times New Roman" w:cs="Calibri"/>
                <w:sz w:val="18"/>
                <w:szCs w:val="18"/>
                <w:lang w:eastAsia="ru-RU"/>
              </w:rPr>
              <w:t xml:space="preserve"> - материал подрядчика, запорная арматура - материал заказчика</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225F4B" w:rsidRPr="00225F4B" w:rsidTr="00804C97">
        <w:trPr>
          <w:trHeight w:val="1095"/>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84</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действующие внутренние сети трубопроводов отопления и водоснабжения диаметром: 20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8 277,13</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225F4B" w:rsidRPr="00225F4B" w:rsidTr="00804C97">
        <w:trPr>
          <w:trHeight w:val="1005"/>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85</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действующие внутренние сети трубопроводов отопления и водоснабжения диаметром: 25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8 278,64</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225F4B" w:rsidRPr="00225F4B" w:rsidTr="00804C97">
        <w:trPr>
          <w:trHeight w:val="1005"/>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86</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действующие внутренние сети трубопроводов отопления и водоснабжения диаметром: 32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8 287,42</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87</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действующие внутренние сети трубопроводов отопления и водоснабжения диаметром: 40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8 290,43</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88</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действующие внутренние сети трубопроводов отопления и водоснабжения диаметром: 50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10 280,28</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трубы, фланцы, болты с гайками и шайбами и запорная арматура - материал заказчика</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Вырезка отверстия в трубопроводе, изготовление и приварка штуцера. Насадка и приварка фланцев к штуцеру. Установка арматуры фланцевой.</w:t>
            </w: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89</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действующие внутренние сети трубопроводов отопления и водоснабжения диаметром: 80, 100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12 313,98</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90</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действующие внутренние сети трубопроводов отопления и водоснабжения диаметром: 125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15 682,18</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91</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действующие внутренние сети трубопроводов отопления и водоснабжения диаметром: 150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15 695,98</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92</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действующие внутренние сети трубопроводов отопления и водоснабжения диаметром: 200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19 728,43</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105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93</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Заделка отверстий, гнезд и борозд: в стенах и перегородках железобетонных площадью свыше 0,1 до 0,2 м</w:t>
            </w:r>
            <w:proofErr w:type="gramStart"/>
            <w:r w:rsidRPr="00225F4B">
              <w:rPr>
                <w:rFonts w:eastAsia="Times New Roman" w:cs="Calibri"/>
                <w:sz w:val="18"/>
                <w:szCs w:val="18"/>
                <w:lang w:eastAsia="ru-RU"/>
              </w:rPr>
              <w:t>2</w:t>
            </w:r>
            <w:proofErr w:type="gramEnd"/>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87 310,48</w:t>
            </w:r>
          </w:p>
        </w:tc>
        <w:tc>
          <w:tcPr>
            <w:tcW w:w="1560" w:type="dxa"/>
            <w:vMerge w:val="restart"/>
            <w:tcBorders>
              <w:top w:val="nil"/>
              <w:left w:val="single" w:sz="4" w:space="0" w:color="auto"/>
              <w:bottom w:val="nil"/>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 подрядчика</w:t>
            </w:r>
          </w:p>
        </w:tc>
        <w:tc>
          <w:tcPr>
            <w:tcW w:w="2126" w:type="dxa"/>
            <w:tcBorders>
              <w:top w:val="nil"/>
              <w:left w:val="nil"/>
              <w:bottom w:val="nil"/>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Расчистка отверстий, гнезд и борозд. Установка опалубки. Укладка арматуры. Укладка бетона.  Заделка отверстий, гнезд и борозд.</w:t>
            </w:r>
          </w:p>
        </w:tc>
      </w:tr>
      <w:tr w:rsidR="00225F4B" w:rsidRPr="00225F4B" w:rsidTr="00804C97">
        <w:trPr>
          <w:trHeight w:val="138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94</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Заделка отверстий в местах прохода трубопровода: в кирпичных стенах</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1 370,00</w:t>
            </w:r>
          </w:p>
        </w:tc>
        <w:tc>
          <w:tcPr>
            <w:tcW w:w="1560" w:type="dxa"/>
            <w:vMerge/>
            <w:tcBorders>
              <w:top w:val="nil"/>
              <w:left w:val="single" w:sz="4" w:space="0" w:color="auto"/>
              <w:bottom w:val="nil"/>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Выравнивание кромок отверстий. Заготовка вставки из доски по размеру отверстия.  Заделка отверстия с пригонкой и закреплением вставки.</w:t>
            </w:r>
          </w:p>
        </w:tc>
      </w:tr>
      <w:tr w:rsidR="00225F4B" w:rsidRPr="00225F4B" w:rsidTr="00804C97">
        <w:trPr>
          <w:trHeight w:val="240"/>
        </w:trPr>
        <w:tc>
          <w:tcPr>
            <w:tcW w:w="473"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800"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3820"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876"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1417"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1560"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2126"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4"/>
        </w:trPr>
        <w:tc>
          <w:tcPr>
            <w:tcW w:w="1107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 Сметная стоимость сформирована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proofErr w:type="gramStart"/>
            <w:r w:rsidRPr="00225F4B">
              <w:rPr>
                <w:rFonts w:eastAsia="Times New Roman" w:cs="Calibri"/>
                <w:sz w:val="18"/>
                <w:szCs w:val="18"/>
                <w:lang w:eastAsia="ru-RU"/>
              </w:rPr>
              <w:t>пр</w:t>
            </w:r>
            <w:proofErr w:type="spellEnd"/>
            <w:proofErr w:type="gramEnd"/>
            <w:r w:rsidRPr="00225F4B">
              <w:rPr>
                <w:rFonts w:eastAsia="Times New Roman" w:cs="Calibri"/>
                <w:sz w:val="18"/>
                <w:szCs w:val="18"/>
                <w:lang w:eastAsia="ru-RU"/>
              </w:rPr>
              <w:t>, в редакции приказа Минстроя РФ от 23.01.2025 № 30/</w:t>
            </w:r>
            <w:proofErr w:type="spellStart"/>
            <w:r w:rsidRPr="00225F4B">
              <w:rPr>
                <w:rFonts w:eastAsia="Times New Roman" w:cs="Calibri"/>
                <w:sz w:val="18"/>
                <w:szCs w:val="18"/>
                <w:lang w:eastAsia="ru-RU"/>
              </w:rPr>
              <w:t>пр</w:t>
            </w:r>
            <w:proofErr w:type="spellEnd"/>
            <w:r w:rsidRPr="00225F4B">
              <w:rPr>
                <w:rFonts w:eastAsia="Times New Roman" w:cs="Calibri"/>
                <w:sz w:val="18"/>
                <w:szCs w:val="18"/>
                <w:lang w:eastAsia="ru-RU"/>
              </w:rPr>
              <w:t xml:space="preserve">, вступившей в силу с 25.03.2025 </w:t>
            </w:r>
          </w:p>
        </w:tc>
      </w:tr>
      <w:tr w:rsidR="00225F4B" w:rsidRPr="00225F4B" w:rsidTr="00804C97">
        <w:trPr>
          <w:trHeight w:val="74"/>
        </w:trPr>
        <w:tc>
          <w:tcPr>
            <w:tcW w:w="1107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Согласно приказу НТ МУП "Горэнерго-НТ" № 97 от 27.12.2023 года в целях исключения неэффективного расходования денежных сре</w:t>
            </w:r>
            <w:proofErr w:type="gramStart"/>
            <w:r w:rsidRPr="00225F4B">
              <w:rPr>
                <w:rFonts w:eastAsia="Times New Roman" w:cs="Calibri"/>
                <w:sz w:val="18"/>
                <w:szCs w:val="18"/>
                <w:lang w:eastAsia="ru-RU"/>
              </w:rPr>
              <w:t>дств пр</w:t>
            </w:r>
            <w:proofErr w:type="gramEnd"/>
            <w:r w:rsidRPr="00225F4B">
              <w:rPr>
                <w:rFonts w:eastAsia="Times New Roman" w:cs="Calibri"/>
                <w:sz w:val="18"/>
                <w:szCs w:val="18"/>
                <w:lang w:eastAsia="ru-RU"/>
              </w:rPr>
              <w:t>и формировании начальной (максимальной) цены для проведения ремонтов  сметная стоимость определяется ресурсно-индексным методом с использованием базы ФСНБ-2022., с обязательным применением понижающего коэффициента 0,8 к итогам.</w:t>
            </w:r>
          </w:p>
        </w:tc>
      </w:tr>
      <w:tr w:rsidR="00225F4B" w:rsidRPr="00225F4B" w:rsidTr="00804C97">
        <w:trPr>
          <w:trHeight w:val="403"/>
        </w:trPr>
        <w:tc>
          <w:tcPr>
            <w:tcW w:w="1107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При производстве работ в период с 20.10 по 15.04 для учёта дополнительных затрат, которые возникают при производстве  работ в холодный период применяются нормы согласно приказа Министерства строительства и жилищно-коммунального хозяйства РФ от 25 мая 2021 г. N 325/</w:t>
            </w:r>
            <w:proofErr w:type="spellStart"/>
            <w:proofErr w:type="gramStart"/>
            <w:r w:rsidRPr="00225F4B">
              <w:rPr>
                <w:rFonts w:eastAsia="Times New Roman" w:cs="Calibri"/>
                <w:sz w:val="18"/>
                <w:szCs w:val="18"/>
                <w:lang w:eastAsia="ru-RU"/>
              </w:rPr>
              <w:t>пр</w:t>
            </w:r>
            <w:proofErr w:type="spellEnd"/>
            <w:proofErr w:type="gramEnd"/>
            <w:r w:rsidRPr="00225F4B">
              <w:rPr>
                <w:rFonts w:eastAsia="Times New Roman" w:cs="Calibri"/>
                <w:sz w:val="18"/>
                <w:szCs w:val="18"/>
                <w:lang w:eastAsia="ru-RU"/>
              </w:rPr>
              <w:t xml:space="preserve"> "Об утверждении Методики определения дополнительных затрат при производстве работ в зимнее время", кроме работ проводимых в отапливаемых помещениях.</w:t>
            </w:r>
          </w:p>
        </w:tc>
      </w:tr>
      <w:tr w:rsidR="00225F4B" w:rsidRPr="00225F4B" w:rsidTr="00804C97">
        <w:trPr>
          <w:trHeight w:val="360"/>
        </w:trPr>
        <w:tc>
          <w:tcPr>
            <w:tcW w:w="1107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Для организаций, использующих общую систему налогообложения, итоговая стоимость работ формируется с учётом ставки НДС - 20%. Для организаций или ИП, работающих по упрощённой системе налогообложения, применяются ставки НДС - 5% или 7%, в соответствии с налоговым законодательством. В случае освобождения организации или ИП от НДС, сметная стоимость учитывает затраты на его уплату при приобретении оборудования и материалов по формуле (МАТ+ОБ-МАТЗАК-ОБЗАК)*0,2</w:t>
            </w:r>
          </w:p>
        </w:tc>
      </w:tr>
      <w:tr w:rsidR="00225F4B" w:rsidRPr="00225F4B" w:rsidTr="00804C97">
        <w:trPr>
          <w:trHeight w:val="300"/>
        </w:trPr>
        <w:tc>
          <w:tcPr>
            <w:tcW w:w="1107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Затраты на утилизацию демонтированных материалов и конструкций определяются отдельно на основании </w:t>
            </w:r>
            <w:proofErr w:type="spellStart"/>
            <w:r w:rsidRPr="00225F4B">
              <w:rPr>
                <w:rFonts w:eastAsia="Times New Roman" w:cs="Calibri"/>
                <w:sz w:val="18"/>
                <w:szCs w:val="18"/>
                <w:lang w:eastAsia="ru-RU"/>
              </w:rPr>
              <w:t>коньюктурного</w:t>
            </w:r>
            <w:proofErr w:type="spellEnd"/>
            <w:r w:rsidRPr="00225F4B">
              <w:rPr>
                <w:rFonts w:eastAsia="Times New Roman" w:cs="Calibri"/>
                <w:sz w:val="18"/>
                <w:szCs w:val="18"/>
                <w:lang w:eastAsia="ru-RU"/>
              </w:rPr>
              <w:t xml:space="preserve"> анализа № КА 02.01.05.</w:t>
            </w:r>
          </w:p>
        </w:tc>
      </w:tr>
    </w:tbl>
    <w:p w:rsidR="0099097F" w:rsidRDefault="0099097F" w:rsidP="000F1747">
      <w:pPr>
        <w:autoSpaceDE w:val="0"/>
        <w:autoSpaceDN w:val="0"/>
        <w:adjustRightInd w:val="0"/>
        <w:spacing w:after="0" w:line="240" w:lineRule="auto"/>
        <w:rPr>
          <w:rFonts w:ascii="Times New Roman" w:eastAsia="Times New Roman" w:hAnsi="Times New Roman" w:cs="Times New Roman"/>
          <w:lang w:eastAsia="ru-RU"/>
        </w:rPr>
      </w:pPr>
    </w:p>
    <w:tbl>
      <w:tblPr>
        <w:tblW w:w="11072" w:type="dxa"/>
        <w:tblInd w:w="93" w:type="dxa"/>
        <w:tblLook w:val="04A0" w:firstRow="1" w:lastRow="0" w:firstColumn="1" w:lastColumn="0" w:noHBand="0" w:noVBand="1"/>
      </w:tblPr>
      <w:tblGrid>
        <w:gridCol w:w="473"/>
        <w:gridCol w:w="800"/>
        <w:gridCol w:w="3137"/>
        <w:gridCol w:w="1189"/>
        <w:gridCol w:w="1140"/>
        <w:gridCol w:w="2000"/>
        <w:gridCol w:w="2333"/>
      </w:tblGrid>
      <w:tr w:rsidR="00EC3D4C" w:rsidRPr="00225F4B" w:rsidTr="00EC3D4C">
        <w:trPr>
          <w:trHeight w:val="240"/>
        </w:trPr>
        <w:tc>
          <w:tcPr>
            <w:tcW w:w="11072" w:type="dxa"/>
            <w:gridSpan w:val="7"/>
            <w:tcBorders>
              <w:top w:val="nil"/>
              <w:left w:val="nil"/>
              <w:bottom w:val="nil"/>
              <w:right w:val="nil"/>
            </w:tcBorders>
            <w:shd w:val="clear" w:color="auto" w:fill="FBD4B4" w:themeFill="accent6" w:themeFillTint="66"/>
            <w:noWrap/>
            <w:hideMark/>
          </w:tcPr>
          <w:p w:rsidR="00EC3D4C" w:rsidRPr="00225F4B" w:rsidRDefault="00EC3D4C"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Работы при ремонте ТК  (РИМ в ценах 3 квартала 2025 г)</w:t>
            </w:r>
          </w:p>
        </w:tc>
      </w:tr>
      <w:tr w:rsidR="00225F4B" w:rsidRPr="00225F4B" w:rsidTr="00804C97">
        <w:trPr>
          <w:trHeight w:val="84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w:t>
            </w:r>
            <w:proofErr w:type="gramStart"/>
            <w:r w:rsidRPr="00225F4B">
              <w:rPr>
                <w:rFonts w:eastAsia="Times New Roman" w:cs="Calibri"/>
                <w:sz w:val="18"/>
                <w:szCs w:val="18"/>
                <w:lang w:eastAsia="ru-RU"/>
              </w:rPr>
              <w:t>п</w:t>
            </w:r>
            <w:proofErr w:type="gramEnd"/>
            <w:r w:rsidRPr="00225F4B">
              <w:rPr>
                <w:rFonts w:eastAsia="Times New Roman" w:cs="Calibri"/>
                <w:sz w:val="18"/>
                <w:szCs w:val="18"/>
                <w:lang w:eastAsia="ru-RU"/>
              </w:rPr>
              <w:t>/п</w:t>
            </w:r>
          </w:p>
        </w:tc>
        <w:tc>
          <w:tcPr>
            <w:tcW w:w="800"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ЛСР</w:t>
            </w:r>
          </w:p>
        </w:tc>
        <w:tc>
          <w:tcPr>
            <w:tcW w:w="3137"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Вид работ</w:t>
            </w:r>
          </w:p>
        </w:tc>
        <w:tc>
          <w:tcPr>
            <w:tcW w:w="1189"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Ед. изм.</w:t>
            </w:r>
          </w:p>
        </w:tc>
        <w:tc>
          <w:tcPr>
            <w:tcW w:w="1140"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Сметная стоимость            (</w:t>
            </w:r>
            <w:proofErr w:type="spellStart"/>
            <w:r w:rsidRPr="00225F4B">
              <w:rPr>
                <w:rFonts w:eastAsia="Times New Roman" w:cs="Calibri"/>
                <w:sz w:val="18"/>
                <w:szCs w:val="18"/>
                <w:lang w:eastAsia="ru-RU"/>
              </w:rPr>
              <w:t>руб</w:t>
            </w:r>
            <w:proofErr w:type="spellEnd"/>
            <w:r w:rsidRPr="00225F4B">
              <w:rPr>
                <w:rFonts w:eastAsia="Times New Roman" w:cs="Calibri"/>
                <w:sz w:val="18"/>
                <w:szCs w:val="18"/>
                <w:lang w:eastAsia="ru-RU"/>
              </w:rPr>
              <w:t>) ***</w:t>
            </w:r>
          </w:p>
        </w:tc>
        <w:tc>
          <w:tcPr>
            <w:tcW w:w="2000"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Материалы</w:t>
            </w:r>
          </w:p>
        </w:tc>
        <w:tc>
          <w:tcPr>
            <w:tcW w:w="2333"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Примечания</w:t>
            </w:r>
          </w:p>
        </w:tc>
      </w:tr>
      <w:tr w:rsidR="00225F4B" w:rsidRPr="00225F4B" w:rsidTr="00804C97">
        <w:trPr>
          <w:trHeight w:val="157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ЛС 02-01-01</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 </w:t>
            </w:r>
          </w:p>
        </w:tc>
        <w:tc>
          <w:tcPr>
            <w:tcW w:w="6662" w:type="dxa"/>
            <w:gridSpan w:val="4"/>
            <w:tcBorders>
              <w:top w:val="single" w:sz="4" w:space="0" w:color="auto"/>
              <w:left w:val="nil"/>
              <w:bottom w:val="single" w:sz="4" w:space="0" w:color="auto"/>
              <w:right w:val="single" w:sz="4" w:space="0" w:color="000000"/>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225F4B">
              <w:rPr>
                <w:rFonts w:eastAsia="Times New Roman" w:cs="Calibri"/>
                <w:sz w:val="18"/>
                <w:szCs w:val="18"/>
                <w:lang w:eastAsia="ru-RU"/>
              </w:rPr>
              <w:t>п.п</w:t>
            </w:r>
            <w:proofErr w:type="spellEnd"/>
            <w:r w:rsidRPr="00225F4B">
              <w:rPr>
                <w:rFonts w:eastAsia="Times New Roman" w:cs="Calibri"/>
                <w:sz w:val="18"/>
                <w:szCs w:val="18"/>
                <w:lang w:eastAsia="ru-RU"/>
              </w:rPr>
              <w:t>. 10.2 и 10.3), объектов капитального строительства в целом</w:t>
            </w:r>
          </w:p>
        </w:tc>
      </w:tr>
      <w:tr w:rsidR="00225F4B" w:rsidRPr="00225F4B" w:rsidTr="00804C97">
        <w:trPr>
          <w:trHeight w:val="345"/>
        </w:trPr>
        <w:tc>
          <w:tcPr>
            <w:tcW w:w="1107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Строительные работы.</w:t>
            </w:r>
          </w:p>
        </w:tc>
      </w:tr>
      <w:tr w:rsidR="00225F4B" w:rsidRPr="00225F4B" w:rsidTr="00804C97">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люков</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2 389,39</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Снятие крышки и корпуса люка.</w:t>
            </w:r>
          </w:p>
        </w:tc>
      </w:tr>
      <w:tr w:rsidR="00225F4B" w:rsidRPr="00225F4B" w:rsidTr="00804C97">
        <w:trPr>
          <w:trHeight w:val="150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камер со стенками: из бетонных блоков</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12 581,79</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Демонтаж конструкций из монолитного бетона и железобетона, люков, сборных </w:t>
            </w: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конструкций, бетонных блоков и бетонного основания</w:t>
            </w:r>
          </w:p>
        </w:tc>
      </w:tr>
      <w:tr w:rsidR="00225F4B" w:rsidRPr="00225F4B" w:rsidTr="00804C97">
        <w:trPr>
          <w:trHeight w:val="133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круглых колодцев из сборного железобетона</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12 482,29</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сборных железобетонных конструкций, люков, ходовых скоб и лестниц, упоров и опор для запорной арматуры</w:t>
            </w:r>
          </w:p>
        </w:tc>
      </w:tr>
      <w:tr w:rsidR="00225F4B" w:rsidRPr="00225F4B" w:rsidTr="00804C97">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Очистка камер: от мокрого ила и грязи при наличии труб с отключенным теплоносителем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6 815,84</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Очистка камер: от мокрого ила и грязи без труб и арматуры</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5 645,33</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лестниц в  тепловых камерах со стенами: кирпичными</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100 кг</w:t>
            </w:r>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16 721,94</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 подрядчика</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лестниц в существующих тепловых камерах со стенами: бетонными</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100 кг</w:t>
            </w:r>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17 735,00</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16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Замена люков и кирпичных горловин колодцев и камер</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7 746,63</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люки - материал заказчика</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Снятие крышки и крепления обоймы. Замена кирпичной кладки горловины. Выравнивание основания под обойму раствором. Установка и закрепление обоймы с заделкой обоймы бетоном и установкой крышки.</w:t>
            </w:r>
          </w:p>
        </w:tc>
      </w:tr>
      <w:tr w:rsidR="00225F4B" w:rsidRPr="00225F4B" w:rsidTr="00804C97">
        <w:trPr>
          <w:trHeight w:val="14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Замена люков колодцев и камер</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6 568,83</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Снятие крышки и крепления обоймы. Выравнивание основания под обойму раствором. Установка и закрепление обоймы с заделкой обоймы бетоном и установкой крышки.</w:t>
            </w:r>
          </w:p>
        </w:tc>
      </w:tr>
      <w:tr w:rsidR="00225F4B" w:rsidRPr="00225F4B" w:rsidTr="00804C97">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камер со стенками: из бетонных блоков</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м3 бетонных и </w:t>
            </w: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конструкций</w:t>
            </w:r>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21 617,13</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Конструкции сборные железобетонные, люки - материал заказчика</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Устройство бетонного основания. Установка бетонных блоков. Укладка сборных </w:t>
            </w: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конструкций. Установка люков. Возведение конструкций из монолитного бетона и железобетона. Покрытие наружных поверхностей битумом за 2 раза.</w:t>
            </w:r>
          </w:p>
        </w:tc>
      </w:tr>
      <w:tr w:rsidR="00225F4B" w:rsidRPr="00225F4B" w:rsidTr="00804C97">
        <w:trPr>
          <w:trHeight w:val="21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круглых колодцев из сборного железобетона</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м3 </w:t>
            </w: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и бетонных конструкций колодца</w:t>
            </w:r>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30 578,82</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Конструкции сборные железобетонные, люки, металлоконструкции  - материал заказчика</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бетонной подготовки. Монтаж сборных железобетонных конструкций. Заделка труб с установкой стальных футляров. Установка люка, ходовых скоб и металлических стремянок. Устройство упоров и опор для установки арматуры. Гидроизоляция стен и днища.</w:t>
            </w: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люка</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2 248,98</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люки - материал заказчика</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Выравнивание основания под обойму. Установка, закрепление и заделка обоймы раствором. Установка крышки.</w:t>
            </w:r>
          </w:p>
        </w:tc>
      </w:tr>
      <w:tr w:rsidR="00225F4B" w:rsidRPr="00225F4B" w:rsidTr="00804C97">
        <w:trPr>
          <w:trHeight w:val="300"/>
        </w:trPr>
        <w:tc>
          <w:tcPr>
            <w:tcW w:w="1107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Монтажные работы.</w:t>
            </w:r>
          </w:p>
        </w:tc>
      </w:tr>
      <w:tr w:rsidR="00225F4B" w:rsidRPr="00225F4B" w:rsidTr="00804C97">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диаметром: до 50 мм (фланцевой)</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889,35</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диаметром: до 100 мм (фланцевой)</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1 500,48</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диаметром: до 150 мм (фланцевой)</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2 330,69</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диаметром: до 200 мм (фланцевой)</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4 198,11</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диаметром: до 300 мм (фланцевой)</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7 164,96</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диаметром: до 400 мм (фланцевой)</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11 044,73</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диаметром: до 500 мм (фланцевой)</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13 436,07</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диаметром: до 600 мм (фланцевой)</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16 231,46</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диаметром: до 700 мм (фланцевой)</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20 487,71</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диаметром: до 800 мм (фланцевой)</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26 320,18</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22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696,60</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80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1 022,82</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100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1 349,05</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125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1 546,79</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150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1 979,43</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200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3 384,66</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250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4 097,32</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30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300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5 916,08</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nil"/>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400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6 796,42</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single" w:sz="4" w:space="0" w:color="auto"/>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31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500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15 356,45</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30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600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15 886,71</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700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18 401,27</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800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26 347,99</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вентилей, клапанов обратных, кранов муфтовых диаметром: до 20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761,95</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вентилей, клапанов обратных, кранов муфтовых диаметром: до 32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970,59</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вентилей, клапанов обратных, кранов муфтовых диаметром: до 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1 251,79</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сальниковых компенсаторов в камерах диаметром труб: до 500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16 158,27</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40</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Погрузочные, разгрузочные работы при автомобильных перевозках: запорная арматура</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т</w:t>
            </w:r>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260,71</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41</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 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4 272,11</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трубы, отводы - материал заказчика</w:t>
            </w:r>
          </w:p>
        </w:tc>
        <w:tc>
          <w:tcPr>
            <w:tcW w:w="2333"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Изготовление штуцера. Установка, подгонка и приварка штуцера по месту.</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42</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 80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6 109,00</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43</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диаметром:100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7 075,07</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44</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диаметром:150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10 911,56</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45</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диаметром:200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14 458,96</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46</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диаметром:250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20 761,66</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47</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 300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24 465,47</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48</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 400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30 867,82</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49</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 500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41 357,58</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50</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 600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61 231,21</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51</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 700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63 508,51</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52</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 800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88 230,20</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53</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1 362,56</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фланцы - материал заказчика</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54</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80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2 011,42</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55</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100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2 654,34</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56</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125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3 040,78</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57</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150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3 892,02</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58</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200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6 658,06</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59</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250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8 112,03</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60</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300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11 689,28</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61</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400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13 440,53</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62</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500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30 919,82</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63</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600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32 020,20</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64</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700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37 016,12</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65</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800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53 083,49</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66</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кранов шаровых фланцевых диаметром: 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2 032,04</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запорная арматура, болты с гайками и шайбами - материал заказчика</w:t>
            </w:r>
          </w:p>
        </w:tc>
        <w:tc>
          <w:tcPr>
            <w:tcW w:w="2333"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Опускание и установка задвижек (или клапанов обратных) на готовое основание. Соединение фланцев с установкой болтов и прокладок. (Возможно применение расценки к задвижкам стальным фланцевым)</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67</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кранов шаровых фланцевых диаметром: до 100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3 986,77</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68</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кранов шаровых фланцевых диаметром: 150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5 997,06</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69</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кранов шаровых фланцевых диаметром: 200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8 955,14</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70</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кранов шаровых фланцевых диаметром: 250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12 083,78</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71</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кранов шаровых фланцевых диаметром: 300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16 618,07</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72</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кранов шаровых фланцевых диаметром: 400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26 513,63</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73</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кранов шаровых фланцевых диаметром: 500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40 032,37</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74</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кранов шаровых фланцевых диаметром: 600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56 670,43</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63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75</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кранов шаровых фланцевых диаметром: 800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120 815,54</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76</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сальниковых компенсаторов диаметром труб: 100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6 174,14</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компенсаторы - материал заказчика</w:t>
            </w:r>
          </w:p>
        </w:tc>
        <w:tc>
          <w:tcPr>
            <w:tcW w:w="2333"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Резка труб со снятием и зачисткой фасок под сварку. Установка компенсаторов с опусканием в канал или подъемом на высоту. Выверка положения стакана компенсатора. Приварка компенсатора к трубопроводу.</w:t>
            </w:r>
          </w:p>
        </w:tc>
      </w:tr>
      <w:tr w:rsidR="00225F4B" w:rsidRPr="00225F4B" w:rsidTr="00804C9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77</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сальниковых компенсаторов диаметром труб: 150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12 727,83</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78</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сальниковых компенсаторов диаметром труб: 200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18 420,15</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79</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сальниковых компенсаторов диаметром труб: 250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30 468,45</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80</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сальниковых компенсаторов диаметром труб: 300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31 802,02</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81</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сальниковых компенсаторов диаметром труб: 400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41 280,10</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82</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сальниковых компенсаторов диаметром труб: 500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61 769,26</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83</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сальниковых компенсаторов диаметром труб: 600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75 371,83</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84</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сальниковых компенсаторов диаметром труб: 700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87 226,47</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85</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сальниковых компенсаторов диаметром труб: 800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121 038,63</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86</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Врезка </w:t>
            </w:r>
            <w:proofErr w:type="spellStart"/>
            <w:r w:rsidRPr="00225F4B">
              <w:rPr>
                <w:rFonts w:eastAsia="Times New Roman" w:cs="Calibri"/>
                <w:sz w:val="18"/>
                <w:szCs w:val="18"/>
                <w:lang w:eastAsia="ru-RU"/>
              </w:rPr>
              <w:t>резьб</w:t>
            </w:r>
            <w:proofErr w:type="spellEnd"/>
            <w:r w:rsidRPr="00225F4B">
              <w:rPr>
                <w:rFonts w:eastAsia="Times New Roman" w:cs="Calibri"/>
                <w:sz w:val="18"/>
                <w:szCs w:val="18"/>
                <w:lang w:eastAsia="ru-RU"/>
              </w:rPr>
              <w:t xml:space="preserve"> и установка кранов шаровых муфтовых диаметром: до 20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r w:rsidRPr="00225F4B">
              <w:rPr>
                <w:rFonts w:eastAsia="Times New Roman" w:cs="Calibri"/>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5 681,04</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резбы</w:t>
            </w:r>
            <w:proofErr w:type="spellEnd"/>
            <w:r w:rsidRPr="00225F4B">
              <w:rPr>
                <w:rFonts w:eastAsia="Times New Roman" w:cs="Calibri"/>
                <w:sz w:val="18"/>
                <w:szCs w:val="18"/>
                <w:lang w:eastAsia="ru-RU"/>
              </w:rPr>
              <w:t xml:space="preserve"> и запорная арматура - материал заказчика</w:t>
            </w:r>
          </w:p>
        </w:tc>
        <w:tc>
          <w:tcPr>
            <w:tcW w:w="2333"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Изготовление </w:t>
            </w:r>
            <w:proofErr w:type="spellStart"/>
            <w:r w:rsidRPr="00225F4B">
              <w:rPr>
                <w:rFonts w:eastAsia="Times New Roman" w:cs="Calibri"/>
                <w:sz w:val="18"/>
                <w:szCs w:val="18"/>
                <w:lang w:eastAsia="ru-RU"/>
              </w:rPr>
              <w:t>резьб</w:t>
            </w:r>
            <w:proofErr w:type="spellEnd"/>
            <w:r w:rsidRPr="00225F4B">
              <w:rPr>
                <w:rFonts w:eastAsia="Times New Roman" w:cs="Calibri"/>
                <w:sz w:val="18"/>
                <w:szCs w:val="18"/>
                <w:lang w:eastAsia="ru-RU"/>
              </w:rPr>
              <w:t xml:space="preserve">. Разметка гнезда на трубопроводе. Установка и подгонка штуцера по месту. Приварка штуцера. </w:t>
            </w:r>
            <w:r w:rsidRPr="00225F4B">
              <w:rPr>
                <w:rFonts w:eastAsia="Times New Roman" w:cs="Calibri"/>
                <w:sz w:val="18"/>
                <w:szCs w:val="18"/>
                <w:lang w:eastAsia="ru-RU"/>
              </w:rPr>
              <w:lastRenderedPageBreak/>
              <w:t>Установка кранов шаровых муфтовых.</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87</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Врезка </w:t>
            </w:r>
            <w:proofErr w:type="spellStart"/>
            <w:r w:rsidRPr="00225F4B">
              <w:rPr>
                <w:rFonts w:eastAsia="Times New Roman" w:cs="Calibri"/>
                <w:sz w:val="18"/>
                <w:szCs w:val="18"/>
                <w:lang w:eastAsia="ru-RU"/>
              </w:rPr>
              <w:t>резьб</w:t>
            </w:r>
            <w:proofErr w:type="spellEnd"/>
            <w:r w:rsidRPr="00225F4B">
              <w:rPr>
                <w:rFonts w:eastAsia="Times New Roman" w:cs="Calibri"/>
                <w:sz w:val="18"/>
                <w:szCs w:val="18"/>
                <w:lang w:eastAsia="ru-RU"/>
              </w:rPr>
              <w:t xml:space="preserve"> и установка кранов шаровых муфтовых диаметром: до 32 </w:t>
            </w:r>
            <w:r w:rsidRPr="00225F4B">
              <w:rPr>
                <w:rFonts w:eastAsia="Times New Roman" w:cs="Calibri"/>
                <w:sz w:val="18"/>
                <w:szCs w:val="18"/>
                <w:lang w:eastAsia="ru-RU"/>
              </w:rPr>
              <w:lastRenderedPageBreak/>
              <w:t>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 xml:space="preserve">1 </w:t>
            </w:r>
            <w:proofErr w:type="spellStart"/>
            <w:r w:rsidRPr="00225F4B">
              <w:rPr>
                <w:rFonts w:eastAsia="Times New Roman" w:cs="Calibri"/>
                <w:sz w:val="18"/>
                <w:szCs w:val="18"/>
                <w:lang w:eastAsia="ru-RU"/>
              </w:rPr>
              <w:t>компл</w:t>
            </w:r>
            <w:proofErr w:type="spellEnd"/>
            <w:r w:rsidRPr="00225F4B">
              <w:rPr>
                <w:rFonts w:eastAsia="Times New Roman" w:cs="Calibri"/>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6 068,26</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88</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Врезка </w:t>
            </w:r>
            <w:proofErr w:type="spellStart"/>
            <w:r w:rsidRPr="00225F4B">
              <w:rPr>
                <w:rFonts w:eastAsia="Times New Roman" w:cs="Calibri"/>
                <w:sz w:val="18"/>
                <w:szCs w:val="18"/>
                <w:lang w:eastAsia="ru-RU"/>
              </w:rPr>
              <w:t>резьб</w:t>
            </w:r>
            <w:proofErr w:type="spellEnd"/>
            <w:r w:rsidRPr="00225F4B">
              <w:rPr>
                <w:rFonts w:eastAsia="Times New Roman" w:cs="Calibri"/>
                <w:sz w:val="18"/>
                <w:szCs w:val="18"/>
                <w:lang w:eastAsia="ru-RU"/>
              </w:rPr>
              <w:t xml:space="preserve"> и установка кранов шаровых муфтовых диаметром: до 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r w:rsidRPr="00225F4B">
              <w:rPr>
                <w:rFonts w:eastAsia="Times New Roman" w:cs="Calibri"/>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6 589,56</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240"/>
        </w:trPr>
        <w:tc>
          <w:tcPr>
            <w:tcW w:w="473"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800"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3137"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1189"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1140"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2000"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39"/>
        </w:trPr>
        <w:tc>
          <w:tcPr>
            <w:tcW w:w="1107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Сметная стоимость сформирована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proofErr w:type="gramStart"/>
            <w:r w:rsidRPr="00225F4B">
              <w:rPr>
                <w:rFonts w:eastAsia="Times New Roman" w:cs="Calibri"/>
                <w:sz w:val="18"/>
                <w:szCs w:val="18"/>
                <w:lang w:eastAsia="ru-RU"/>
              </w:rPr>
              <w:t>пр</w:t>
            </w:r>
            <w:proofErr w:type="spellEnd"/>
            <w:proofErr w:type="gramEnd"/>
            <w:r w:rsidRPr="00225F4B">
              <w:rPr>
                <w:rFonts w:eastAsia="Times New Roman" w:cs="Calibri"/>
                <w:sz w:val="18"/>
                <w:szCs w:val="18"/>
                <w:lang w:eastAsia="ru-RU"/>
              </w:rPr>
              <w:t>, в редакции приказа Минстроя РФ от 23.01.2025 № 30/</w:t>
            </w:r>
            <w:proofErr w:type="spellStart"/>
            <w:r w:rsidRPr="00225F4B">
              <w:rPr>
                <w:rFonts w:eastAsia="Times New Roman" w:cs="Calibri"/>
                <w:sz w:val="18"/>
                <w:szCs w:val="18"/>
                <w:lang w:eastAsia="ru-RU"/>
              </w:rPr>
              <w:t>пр</w:t>
            </w:r>
            <w:proofErr w:type="spellEnd"/>
            <w:r w:rsidRPr="00225F4B">
              <w:rPr>
                <w:rFonts w:eastAsia="Times New Roman" w:cs="Calibri"/>
                <w:sz w:val="18"/>
                <w:szCs w:val="18"/>
                <w:lang w:eastAsia="ru-RU"/>
              </w:rPr>
              <w:t xml:space="preserve">, вступившей в силу с 25.03.2025 </w:t>
            </w:r>
          </w:p>
        </w:tc>
      </w:tr>
      <w:tr w:rsidR="00225F4B" w:rsidRPr="00225F4B" w:rsidTr="00804C97">
        <w:trPr>
          <w:trHeight w:val="577"/>
        </w:trPr>
        <w:tc>
          <w:tcPr>
            <w:tcW w:w="1107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Согласно приказу НТ МУП "Горэнерго-НТ" № 97 от 27.12.2023 года в целях исключения неэффективного расходования денежных сре</w:t>
            </w:r>
            <w:proofErr w:type="gramStart"/>
            <w:r w:rsidRPr="00225F4B">
              <w:rPr>
                <w:rFonts w:eastAsia="Times New Roman" w:cs="Calibri"/>
                <w:sz w:val="18"/>
                <w:szCs w:val="18"/>
                <w:lang w:eastAsia="ru-RU"/>
              </w:rPr>
              <w:t>дств пр</w:t>
            </w:r>
            <w:proofErr w:type="gramEnd"/>
            <w:r w:rsidRPr="00225F4B">
              <w:rPr>
                <w:rFonts w:eastAsia="Times New Roman" w:cs="Calibri"/>
                <w:sz w:val="18"/>
                <w:szCs w:val="18"/>
                <w:lang w:eastAsia="ru-RU"/>
              </w:rPr>
              <w:t>и формировании начальной (максимальной) цены для проведения ремонтов  сметная стоимость определяется ресурсно-индексным методом с использованием базы ФСНБ-2022., с обязательным применением понижающего коэффициента 0,8 к итогам.</w:t>
            </w:r>
          </w:p>
        </w:tc>
      </w:tr>
      <w:tr w:rsidR="00225F4B" w:rsidRPr="00225F4B" w:rsidTr="00804C97">
        <w:trPr>
          <w:trHeight w:val="577"/>
        </w:trPr>
        <w:tc>
          <w:tcPr>
            <w:tcW w:w="1107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При производстве работ в период с 20.10 по 15.04 для учёта дополнительных затрат, которые возникают при производстве  работ в холодный период применяются нормы согласно приказа Министерства строительства и жилищно-коммунального хозяйства РФ от 25 мая 2021 г. N 325/</w:t>
            </w:r>
            <w:proofErr w:type="spellStart"/>
            <w:proofErr w:type="gramStart"/>
            <w:r w:rsidRPr="00225F4B">
              <w:rPr>
                <w:rFonts w:eastAsia="Times New Roman" w:cs="Calibri"/>
                <w:sz w:val="18"/>
                <w:szCs w:val="18"/>
                <w:lang w:eastAsia="ru-RU"/>
              </w:rPr>
              <w:t>пр</w:t>
            </w:r>
            <w:proofErr w:type="spellEnd"/>
            <w:proofErr w:type="gramEnd"/>
            <w:r w:rsidRPr="00225F4B">
              <w:rPr>
                <w:rFonts w:eastAsia="Times New Roman" w:cs="Calibri"/>
                <w:sz w:val="18"/>
                <w:szCs w:val="18"/>
                <w:lang w:eastAsia="ru-RU"/>
              </w:rPr>
              <w:t xml:space="preserve"> "Об утверждении Методики определения дополнительных затрат при производстве работ в зимнее время", кроме работ проводимых в отапливаемых помещениях.</w:t>
            </w:r>
          </w:p>
        </w:tc>
      </w:tr>
      <w:tr w:rsidR="00225F4B" w:rsidRPr="00225F4B" w:rsidTr="00804C97">
        <w:trPr>
          <w:trHeight w:val="545"/>
        </w:trPr>
        <w:tc>
          <w:tcPr>
            <w:tcW w:w="1107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Для организаций, использующих общую систему налогообложения, итоговая стоимость работ формируется с учётом ставки НДС - 20%. Для организаций или ИП, работающих по упрощённой системе налогообложения, применяются ставки НДС - 5% или 7%, в соответствии с налоговым законодательством. В случае освобождения организации или ИП от НДС, сметная стоимость учитывает затраты на его уплату при приобретении оборудования и материалов по формуле (МАТ+ОБ-МАТЗАК-ОБЗАК)*0,2</w:t>
            </w:r>
          </w:p>
        </w:tc>
      </w:tr>
      <w:tr w:rsidR="00225F4B" w:rsidRPr="00225F4B" w:rsidTr="00804C97">
        <w:trPr>
          <w:trHeight w:val="76"/>
        </w:trPr>
        <w:tc>
          <w:tcPr>
            <w:tcW w:w="1107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Затраты на утилизацию демонтированных материалов и конструкций определяются отдельно на основании </w:t>
            </w:r>
            <w:proofErr w:type="spellStart"/>
            <w:r w:rsidRPr="00225F4B">
              <w:rPr>
                <w:rFonts w:eastAsia="Times New Roman" w:cs="Calibri"/>
                <w:sz w:val="18"/>
                <w:szCs w:val="18"/>
                <w:lang w:eastAsia="ru-RU"/>
              </w:rPr>
              <w:t>коньюктурного</w:t>
            </w:r>
            <w:proofErr w:type="spellEnd"/>
            <w:r w:rsidRPr="00225F4B">
              <w:rPr>
                <w:rFonts w:eastAsia="Times New Roman" w:cs="Calibri"/>
                <w:sz w:val="18"/>
                <w:szCs w:val="18"/>
                <w:lang w:eastAsia="ru-RU"/>
              </w:rPr>
              <w:t xml:space="preserve"> анализа № КА 02.01.05.</w:t>
            </w:r>
          </w:p>
        </w:tc>
      </w:tr>
    </w:tbl>
    <w:p w:rsidR="00804C97" w:rsidRDefault="00804C97" w:rsidP="000F1747">
      <w:pPr>
        <w:autoSpaceDE w:val="0"/>
        <w:autoSpaceDN w:val="0"/>
        <w:adjustRightInd w:val="0"/>
        <w:spacing w:after="0" w:line="240" w:lineRule="auto"/>
        <w:rPr>
          <w:rFonts w:ascii="Times New Roman" w:eastAsia="Times New Roman" w:hAnsi="Times New Roman" w:cs="Times New Roman"/>
          <w:lang w:eastAsia="ru-RU"/>
        </w:rPr>
      </w:pPr>
    </w:p>
    <w:tbl>
      <w:tblPr>
        <w:tblW w:w="11072" w:type="dxa"/>
        <w:tblInd w:w="93" w:type="dxa"/>
        <w:tblLook w:val="04A0" w:firstRow="1" w:lastRow="0" w:firstColumn="1" w:lastColumn="0" w:noHBand="0" w:noVBand="1"/>
      </w:tblPr>
      <w:tblGrid>
        <w:gridCol w:w="473"/>
        <w:gridCol w:w="800"/>
        <w:gridCol w:w="3680"/>
        <w:gridCol w:w="1100"/>
        <w:gridCol w:w="1440"/>
        <w:gridCol w:w="1560"/>
        <w:gridCol w:w="2019"/>
      </w:tblGrid>
      <w:tr w:rsidR="00EC3D4C" w:rsidRPr="00804C97" w:rsidTr="00EC3D4C">
        <w:trPr>
          <w:trHeight w:val="240"/>
        </w:trPr>
        <w:tc>
          <w:tcPr>
            <w:tcW w:w="11072" w:type="dxa"/>
            <w:gridSpan w:val="7"/>
            <w:tcBorders>
              <w:top w:val="nil"/>
              <w:left w:val="nil"/>
              <w:bottom w:val="nil"/>
              <w:right w:val="nil"/>
            </w:tcBorders>
            <w:shd w:val="clear" w:color="auto" w:fill="FBD4B4" w:themeFill="accent6" w:themeFillTint="66"/>
            <w:noWrap/>
            <w:hideMark/>
          </w:tcPr>
          <w:p w:rsidR="00EC3D4C" w:rsidRPr="00804C97" w:rsidRDefault="00EC3D4C"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Монтажные работы линейные участки теплотрасс (РИМ 3 квартал 2025 г)</w:t>
            </w:r>
          </w:p>
        </w:tc>
      </w:tr>
      <w:tr w:rsidR="00804C97" w:rsidRPr="00804C97" w:rsidTr="00804C97">
        <w:trPr>
          <w:trHeight w:val="72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 </w:t>
            </w:r>
            <w:proofErr w:type="gramStart"/>
            <w:r w:rsidRPr="00804C97">
              <w:rPr>
                <w:rFonts w:eastAsia="Times New Roman" w:cs="Calibri"/>
                <w:sz w:val="18"/>
                <w:szCs w:val="18"/>
                <w:lang w:eastAsia="ru-RU"/>
              </w:rPr>
              <w:t>п</w:t>
            </w:r>
            <w:proofErr w:type="gramEnd"/>
            <w:r w:rsidRPr="00804C97">
              <w:rPr>
                <w:rFonts w:eastAsia="Times New Roman" w:cs="Calibri"/>
                <w:sz w:val="18"/>
                <w:szCs w:val="18"/>
                <w:lang w:eastAsia="ru-RU"/>
              </w:rPr>
              <w:t>/п</w:t>
            </w:r>
          </w:p>
        </w:tc>
        <w:tc>
          <w:tcPr>
            <w:tcW w:w="800" w:type="dxa"/>
            <w:tcBorders>
              <w:top w:val="single" w:sz="4" w:space="0" w:color="auto"/>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ЛСР</w:t>
            </w:r>
          </w:p>
        </w:tc>
        <w:tc>
          <w:tcPr>
            <w:tcW w:w="3680" w:type="dxa"/>
            <w:tcBorders>
              <w:top w:val="single" w:sz="4" w:space="0" w:color="auto"/>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Вид работ</w:t>
            </w:r>
          </w:p>
        </w:tc>
        <w:tc>
          <w:tcPr>
            <w:tcW w:w="1100" w:type="dxa"/>
            <w:tcBorders>
              <w:top w:val="single" w:sz="4" w:space="0" w:color="auto"/>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Ед. изм.</w:t>
            </w:r>
          </w:p>
        </w:tc>
        <w:tc>
          <w:tcPr>
            <w:tcW w:w="1440" w:type="dxa"/>
            <w:tcBorders>
              <w:top w:val="single" w:sz="4" w:space="0" w:color="auto"/>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Сметная стоимость            (</w:t>
            </w:r>
            <w:proofErr w:type="spellStart"/>
            <w:r w:rsidRPr="00804C97">
              <w:rPr>
                <w:rFonts w:eastAsia="Times New Roman" w:cs="Calibri"/>
                <w:sz w:val="18"/>
                <w:szCs w:val="18"/>
                <w:lang w:eastAsia="ru-RU"/>
              </w:rPr>
              <w:t>руб</w:t>
            </w:r>
            <w:proofErr w:type="spellEnd"/>
            <w:r w:rsidRPr="00804C97">
              <w:rPr>
                <w:rFonts w:eastAsia="Times New Roman" w:cs="Calibri"/>
                <w:sz w:val="18"/>
                <w:szCs w:val="18"/>
                <w:lang w:eastAsia="ru-RU"/>
              </w:rPr>
              <w:t xml:space="preserve">) *** </w:t>
            </w:r>
          </w:p>
        </w:tc>
        <w:tc>
          <w:tcPr>
            <w:tcW w:w="1560" w:type="dxa"/>
            <w:tcBorders>
              <w:top w:val="single" w:sz="4" w:space="0" w:color="auto"/>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Материалы</w:t>
            </w:r>
          </w:p>
        </w:tc>
        <w:tc>
          <w:tcPr>
            <w:tcW w:w="2019" w:type="dxa"/>
            <w:tcBorders>
              <w:top w:val="single" w:sz="4" w:space="0" w:color="auto"/>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Примечания</w:t>
            </w:r>
          </w:p>
        </w:tc>
      </w:tr>
      <w:tr w:rsidR="00804C97" w:rsidRPr="00804C97" w:rsidTr="00804C97">
        <w:trPr>
          <w:trHeight w:val="184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ЛС 02-01-02</w:t>
            </w:r>
          </w:p>
        </w:tc>
        <w:tc>
          <w:tcPr>
            <w:tcW w:w="3680" w:type="dxa"/>
            <w:tcBorders>
              <w:top w:val="nil"/>
              <w:left w:val="nil"/>
              <w:bottom w:val="single" w:sz="4" w:space="0" w:color="auto"/>
              <w:right w:val="nil"/>
            </w:tcBorders>
            <w:shd w:val="clear" w:color="auto" w:fill="auto"/>
            <w:hideMark/>
          </w:tcPr>
          <w:p w:rsidR="00804C97" w:rsidRPr="00804C97" w:rsidRDefault="00804C97" w:rsidP="00804C97">
            <w:pPr>
              <w:spacing w:after="0" w:line="240" w:lineRule="auto"/>
              <w:jc w:val="center"/>
              <w:rPr>
                <w:rFonts w:eastAsia="Times New Roman" w:cs="Calibri"/>
                <w:sz w:val="18"/>
                <w:szCs w:val="18"/>
                <w:lang w:eastAsia="ru-RU"/>
              </w:rPr>
            </w:pPr>
            <w:r w:rsidRPr="00804C97">
              <w:rPr>
                <w:rFonts w:eastAsia="Times New Roman" w:cs="Calibri"/>
                <w:sz w:val="18"/>
                <w:szCs w:val="18"/>
                <w:lang w:eastAsia="ru-RU"/>
              </w:rPr>
              <w:t>Монтажные работы при ремонте линейных участков наружных теплотрасс</w:t>
            </w:r>
          </w:p>
        </w:tc>
        <w:tc>
          <w:tcPr>
            <w:tcW w:w="6119"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804C97">
              <w:rPr>
                <w:rFonts w:eastAsia="Times New Roman" w:cs="Calibri"/>
                <w:sz w:val="18"/>
                <w:szCs w:val="18"/>
                <w:lang w:eastAsia="ru-RU"/>
              </w:rPr>
              <w:t>п.п</w:t>
            </w:r>
            <w:proofErr w:type="spellEnd"/>
            <w:r w:rsidRPr="00804C97">
              <w:rPr>
                <w:rFonts w:eastAsia="Times New Roman" w:cs="Calibri"/>
                <w:sz w:val="18"/>
                <w:szCs w:val="18"/>
                <w:lang w:eastAsia="ru-RU"/>
              </w:rPr>
              <w:t>. 10.2 и 10.3), объектов капитального строительства в целом</w:t>
            </w:r>
          </w:p>
        </w:tc>
      </w:tr>
      <w:tr w:rsidR="00804C97" w:rsidRPr="00804C97" w:rsidTr="00804C97">
        <w:trPr>
          <w:trHeight w:val="345"/>
        </w:trPr>
        <w:tc>
          <w:tcPr>
            <w:tcW w:w="1107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804C97" w:rsidRPr="00804C97" w:rsidRDefault="00804C97" w:rsidP="00804C97">
            <w:pPr>
              <w:spacing w:after="0" w:line="240" w:lineRule="auto"/>
              <w:jc w:val="center"/>
              <w:rPr>
                <w:rFonts w:eastAsia="Times New Roman" w:cs="Calibri"/>
                <w:sz w:val="18"/>
                <w:szCs w:val="18"/>
                <w:lang w:eastAsia="ru-RU"/>
              </w:rPr>
            </w:pPr>
            <w:r w:rsidRPr="00804C97">
              <w:rPr>
                <w:rFonts w:eastAsia="Times New Roman" w:cs="Calibri"/>
                <w:sz w:val="18"/>
                <w:szCs w:val="18"/>
                <w:lang w:eastAsia="ru-RU"/>
              </w:rPr>
              <w:t>Демонтажные  работы.</w:t>
            </w:r>
          </w:p>
        </w:tc>
      </w:tr>
      <w:tr w:rsidR="00804C97" w:rsidRPr="00804C97" w:rsidTr="00804C9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50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313,22</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Объем работ по разборке и замене трубопроводов следует определять по всей проектной длине трубопроводов без вычета длины, занимаемой фасонными частями и арматурой</w:t>
            </w:r>
          </w:p>
        </w:tc>
      </w:tr>
      <w:tr w:rsidR="00804C97" w:rsidRPr="00804C97" w:rsidTr="00CC2433">
        <w:trPr>
          <w:trHeight w:val="569"/>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80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452,14</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100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467,18</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CC2433">
        <w:trPr>
          <w:trHeight w:val="41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150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508,10</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CC2433">
        <w:trPr>
          <w:trHeight w:val="394"/>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200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583,38</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250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796,88</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300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891,87</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400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1 179,50</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9</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500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1 416,23</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10</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600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1 596,22</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11</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700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1 936,19</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lastRenderedPageBreak/>
              <w:t>12</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800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2 748,89</w:t>
            </w:r>
          </w:p>
        </w:tc>
        <w:tc>
          <w:tcPr>
            <w:tcW w:w="156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13</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w:t>
            </w:r>
            <w:proofErr w:type="gramStart"/>
            <w:r w:rsidRPr="00804C97">
              <w:rPr>
                <w:rFonts w:eastAsia="Times New Roman" w:cs="Calibri"/>
                <w:sz w:val="18"/>
                <w:szCs w:val="18"/>
                <w:lang w:eastAsia="ru-RU"/>
              </w:rPr>
              <w:t xml:space="preserve"> ,</w:t>
            </w:r>
            <w:proofErr w:type="gramEnd"/>
            <w:r w:rsidRPr="00804C97">
              <w:rPr>
                <w:rFonts w:eastAsia="Times New Roman" w:cs="Calibri"/>
                <w:sz w:val="18"/>
                <w:szCs w:val="18"/>
                <w:lang w:eastAsia="ru-RU"/>
              </w:rPr>
              <w:t xml:space="preserve"> диаметр труб: 50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516,79</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Объем работ следует исчислять по всей проектной длине трубопровода за вычетом участков, занятых сальниковыми и </w:t>
            </w:r>
            <w:proofErr w:type="spellStart"/>
            <w:r w:rsidRPr="00804C97">
              <w:rPr>
                <w:rFonts w:eastAsia="Times New Roman" w:cs="Calibri"/>
                <w:sz w:val="18"/>
                <w:szCs w:val="18"/>
                <w:lang w:eastAsia="ru-RU"/>
              </w:rPr>
              <w:t>сильфонными</w:t>
            </w:r>
            <w:proofErr w:type="spellEnd"/>
            <w:r w:rsidRPr="00804C97">
              <w:rPr>
                <w:rFonts w:eastAsia="Times New Roman" w:cs="Calibri"/>
                <w:sz w:val="18"/>
                <w:szCs w:val="18"/>
                <w:lang w:eastAsia="ru-RU"/>
              </w:rPr>
              <w:t xml:space="preserve"> компенсаторами, задвижками и П-образными компенсаторами по их развернутой длине.</w:t>
            </w: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14</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70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520,77</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15</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80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528,70</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16</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100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547,90</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17</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125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669,39</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18</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150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741,84</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19</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200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818,31</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20</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250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960,40</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21</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300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1 077,94</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22</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400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1 387,06</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23</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500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1 796,51</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24</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600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2 021,32</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25</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700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2 318,30</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26</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800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2 614,26</w:t>
            </w:r>
          </w:p>
        </w:tc>
        <w:tc>
          <w:tcPr>
            <w:tcW w:w="156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27</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т</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315,78</w:t>
            </w:r>
          </w:p>
        </w:tc>
        <w:tc>
          <w:tcPr>
            <w:tcW w:w="156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r>
      <w:tr w:rsidR="00804C97" w:rsidRPr="00804C97" w:rsidTr="00CC2433">
        <w:trPr>
          <w:trHeight w:val="683"/>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28</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т</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115,19</w:t>
            </w:r>
          </w:p>
        </w:tc>
        <w:tc>
          <w:tcPr>
            <w:tcW w:w="156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r>
      <w:tr w:rsidR="00804C97" w:rsidRPr="00804C97" w:rsidTr="00804C97">
        <w:trPr>
          <w:trHeight w:val="300"/>
        </w:trPr>
        <w:tc>
          <w:tcPr>
            <w:tcW w:w="1107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804C97" w:rsidRPr="00804C97" w:rsidRDefault="00804C97" w:rsidP="00804C97">
            <w:pPr>
              <w:spacing w:after="0" w:line="240" w:lineRule="auto"/>
              <w:jc w:val="center"/>
              <w:rPr>
                <w:rFonts w:eastAsia="Times New Roman" w:cs="Calibri"/>
                <w:sz w:val="18"/>
                <w:szCs w:val="18"/>
                <w:lang w:eastAsia="ru-RU"/>
              </w:rPr>
            </w:pPr>
            <w:r w:rsidRPr="00804C97">
              <w:rPr>
                <w:rFonts w:eastAsia="Times New Roman" w:cs="Calibri"/>
                <w:sz w:val="18"/>
                <w:szCs w:val="18"/>
                <w:lang w:eastAsia="ru-RU"/>
              </w:rPr>
              <w:t>Монтаж трубопроводов из стальных труб.</w:t>
            </w:r>
          </w:p>
        </w:tc>
      </w:tr>
      <w:tr w:rsidR="00804C97" w:rsidRPr="00804C97"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29</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w:t>
            </w:r>
            <w:proofErr w:type="gramStart"/>
            <w:r w:rsidRPr="00804C97">
              <w:rPr>
                <w:rFonts w:eastAsia="Times New Roman" w:cs="Calibri"/>
                <w:sz w:val="18"/>
                <w:szCs w:val="18"/>
                <w:lang w:eastAsia="ru-RU"/>
              </w:rPr>
              <w:t xml:space="preserve"> ,</w:t>
            </w:r>
            <w:proofErr w:type="gramEnd"/>
            <w:r w:rsidRPr="00804C97">
              <w:rPr>
                <w:rFonts w:eastAsia="Times New Roman" w:cs="Calibri"/>
                <w:sz w:val="18"/>
                <w:szCs w:val="18"/>
                <w:lang w:eastAsia="ru-RU"/>
              </w:rPr>
              <w:t xml:space="preserve"> диаметр труб: 50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991,48</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Трубы, фасонные части, материал для скользящих опор, вода - материал заказчика</w:t>
            </w:r>
          </w:p>
        </w:tc>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Объем работ по прокладке трубопроводов следует исчислять по всей проектной длине трубопровода за вычетом участков, занятых сальниковыми и </w:t>
            </w:r>
            <w:proofErr w:type="spellStart"/>
            <w:r w:rsidRPr="00804C97">
              <w:rPr>
                <w:rFonts w:eastAsia="Times New Roman" w:cs="Calibri"/>
                <w:sz w:val="18"/>
                <w:szCs w:val="18"/>
                <w:lang w:eastAsia="ru-RU"/>
              </w:rPr>
              <w:t>сильфонными</w:t>
            </w:r>
            <w:proofErr w:type="spellEnd"/>
            <w:r w:rsidRPr="00804C97">
              <w:rPr>
                <w:rFonts w:eastAsia="Times New Roman" w:cs="Calibri"/>
                <w:sz w:val="18"/>
                <w:szCs w:val="18"/>
                <w:lang w:eastAsia="ru-RU"/>
              </w:rPr>
              <w:t xml:space="preserve"> компенсаторами, задвижками и П-образными компенсаторами по их развернутой длине. В составе работ установка и приварка подвижных и неподвижных опор, продувка трубопроводов, трехкратная промывка и гидравлическое испытание трубопроводов.</w:t>
            </w: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30</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w:t>
            </w:r>
            <w:proofErr w:type="gramStart"/>
            <w:r w:rsidRPr="00804C97">
              <w:rPr>
                <w:rFonts w:eastAsia="Times New Roman" w:cs="Calibri"/>
                <w:sz w:val="18"/>
                <w:szCs w:val="18"/>
                <w:lang w:eastAsia="ru-RU"/>
              </w:rPr>
              <w:t xml:space="preserve"> ,</w:t>
            </w:r>
            <w:proofErr w:type="gramEnd"/>
            <w:r w:rsidRPr="00804C97">
              <w:rPr>
                <w:rFonts w:eastAsia="Times New Roman" w:cs="Calibri"/>
                <w:sz w:val="18"/>
                <w:szCs w:val="18"/>
                <w:lang w:eastAsia="ru-RU"/>
              </w:rPr>
              <w:t xml:space="preserve"> диаметр труб: 70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999,06</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31</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w:t>
            </w:r>
            <w:proofErr w:type="gramStart"/>
            <w:r w:rsidRPr="00804C97">
              <w:rPr>
                <w:rFonts w:eastAsia="Times New Roman" w:cs="Calibri"/>
                <w:sz w:val="18"/>
                <w:szCs w:val="18"/>
                <w:lang w:eastAsia="ru-RU"/>
              </w:rPr>
              <w:t xml:space="preserve"> ,</w:t>
            </w:r>
            <w:proofErr w:type="gramEnd"/>
            <w:r w:rsidRPr="00804C97">
              <w:rPr>
                <w:rFonts w:eastAsia="Times New Roman" w:cs="Calibri"/>
                <w:sz w:val="18"/>
                <w:szCs w:val="18"/>
                <w:lang w:eastAsia="ru-RU"/>
              </w:rPr>
              <w:t xml:space="preserve"> диаметр труб:80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1 021,51</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32</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w:t>
            </w:r>
            <w:proofErr w:type="gramStart"/>
            <w:r w:rsidRPr="00804C97">
              <w:rPr>
                <w:rFonts w:eastAsia="Times New Roman" w:cs="Calibri"/>
                <w:sz w:val="18"/>
                <w:szCs w:val="18"/>
                <w:lang w:eastAsia="ru-RU"/>
              </w:rPr>
              <w:t xml:space="preserve"> ,</w:t>
            </w:r>
            <w:proofErr w:type="gramEnd"/>
            <w:r w:rsidRPr="00804C97">
              <w:rPr>
                <w:rFonts w:eastAsia="Times New Roman" w:cs="Calibri"/>
                <w:sz w:val="18"/>
                <w:szCs w:val="18"/>
                <w:lang w:eastAsia="ru-RU"/>
              </w:rPr>
              <w:t xml:space="preserve"> диаметр труб:100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1 146,92</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33</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w:t>
            </w:r>
            <w:proofErr w:type="gramStart"/>
            <w:r w:rsidRPr="00804C97">
              <w:rPr>
                <w:rFonts w:eastAsia="Times New Roman" w:cs="Calibri"/>
                <w:sz w:val="18"/>
                <w:szCs w:val="18"/>
                <w:lang w:eastAsia="ru-RU"/>
              </w:rPr>
              <w:t xml:space="preserve"> ,</w:t>
            </w:r>
            <w:proofErr w:type="gramEnd"/>
            <w:r w:rsidRPr="00804C97">
              <w:rPr>
                <w:rFonts w:eastAsia="Times New Roman" w:cs="Calibri"/>
                <w:sz w:val="18"/>
                <w:szCs w:val="18"/>
                <w:lang w:eastAsia="ru-RU"/>
              </w:rPr>
              <w:t xml:space="preserve"> диаметр труб:125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1 357,61</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34</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w:t>
            </w:r>
            <w:proofErr w:type="gramStart"/>
            <w:r w:rsidRPr="00804C97">
              <w:rPr>
                <w:rFonts w:eastAsia="Times New Roman" w:cs="Calibri"/>
                <w:sz w:val="18"/>
                <w:szCs w:val="18"/>
                <w:lang w:eastAsia="ru-RU"/>
              </w:rPr>
              <w:t xml:space="preserve"> ,</w:t>
            </w:r>
            <w:proofErr w:type="gramEnd"/>
            <w:r w:rsidRPr="00804C97">
              <w:rPr>
                <w:rFonts w:eastAsia="Times New Roman" w:cs="Calibri"/>
                <w:sz w:val="18"/>
                <w:szCs w:val="18"/>
                <w:lang w:eastAsia="ru-RU"/>
              </w:rPr>
              <w:t xml:space="preserve"> диаметр труб:150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1 619,14</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35</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w:t>
            </w:r>
            <w:proofErr w:type="gramStart"/>
            <w:r w:rsidRPr="00804C97">
              <w:rPr>
                <w:rFonts w:eastAsia="Times New Roman" w:cs="Calibri"/>
                <w:sz w:val="18"/>
                <w:szCs w:val="18"/>
                <w:lang w:eastAsia="ru-RU"/>
              </w:rPr>
              <w:t xml:space="preserve"> ,</w:t>
            </w:r>
            <w:proofErr w:type="gramEnd"/>
            <w:r w:rsidRPr="00804C97">
              <w:rPr>
                <w:rFonts w:eastAsia="Times New Roman" w:cs="Calibri"/>
                <w:sz w:val="18"/>
                <w:szCs w:val="18"/>
                <w:lang w:eastAsia="ru-RU"/>
              </w:rPr>
              <w:t xml:space="preserve"> диаметр труб:200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1 760,45</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36</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w:t>
            </w:r>
            <w:proofErr w:type="gramStart"/>
            <w:r w:rsidRPr="00804C97">
              <w:rPr>
                <w:rFonts w:eastAsia="Times New Roman" w:cs="Calibri"/>
                <w:sz w:val="18"/>
                <w:szCs w:val="18"/>
                <w:lang w:eastAsia="ru-RU"/>
              </w:rPr>
              <w:t xml:space="preserve"> ,</w:t>
            </w:r>
            <w:proofErr w:type="gramEnd"/>
            <w:r w:rsidRPr="00804C97">
              <w:rPr>
                <w:rFonts w:eastAsia="Times New Roman" w:cs="Calibri"/>
                <w:sz w:val="18"/>
                <w:szCs w:val="18"/>
                <w:lang w:eastAsia="ru-RU"/>
              </w:rPr>
              <w:t xml:space="preserve"> диаметр труб: 250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2 064,18</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37</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w:t>
            </w:r>
            <w:proofErr w:type="gramStart"/>
            <w:r w:rsidRPr="00804C97">
              <w:rPr>
                <w:rFonts w:eastAsia="Times New Roman" w:cs="Calibri"/>
                <w:sz w:val="18"/>
                <w:szCs w:val="18"/>
                <w:lang w:eastAsia="ru-RU"/>
              </w:rPr>
              <w:t xml:space="preserve"> ,</w:t>
            </w:r>
            <w:proofErr w:type="gramEnd"/>
            <w:r w:rsidRPr="00804C97">
              <w:rPr>
                <w:rFonts w:eastAsia="Times New Roman" w:cs="Calibri"/>
                <w:sz w:val="18"/>
                <w:szCs w:val="18"/>
                <w:lang w:eastAsia="ru-RU"/>
              </w:rPr>
              <w:t xml:space="preserve"> диаметр труб:300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2 231,62</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38</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 диаметр труб: 400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2 926,05</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39</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 диаметр труб: 500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4 068,57</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40</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 диаметр труб: 600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4 442,06</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lastRenderedPageBreak/>
              <w:t>41</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w:t>
            </w:r>
            <w:proofErr w:type="gramStart"/>
            <w:r w:rsidRPr="00804C97">
              <w:rPr>
                <w:rFonts w:eastAsia="Times New Roman" w:cs="Calibri"/>
                <w:sz w:val="18"/>
                <w:szCs w:val="18"/>
                <w:lang w:eastAsia="ru-RU"/>
              </w:rPr>
              <w:t xml:space="preserve"> ,</w:t>
            </w:r>
            <w:proofErr w:type="gramEnd"/>
            <w:r w:rsidRPr="00804C97">
              <w:rPr>
                <w:rFonts w:eastAsia="Times New Roman" w:cs="Calibri"/>
                <w:sz w:val="18"/>
                <w:szCs w:val="18"/>
                <w:lang w:eastAsia="ru-RU"/>
              </w:rPr>
              <w:t xml:space="preserve"> диаметр труб: 700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5 180,47</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42</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 диаметр труб: 800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6 562,04</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43</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50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986,89</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44</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70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994,48</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45</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80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1 009,74</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46</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100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1 046,07</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47</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125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1 281,78</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48</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150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1 420,42</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49</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200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1 576,33</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50</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250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1 850,78</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51</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300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2 071,66</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52</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400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2 691,90</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53</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500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3 481,74</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54</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600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3 934,09</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55</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700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4 512,46</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56</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800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5 103,99</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57</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Резка операционных окон на трубах наружным диаметром: до 159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309,55</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val="restart"/>
            <w:tcBorders>
              <w:top w:val="nil"/>
              <w:left w:val="single" w:sz="4" w:space="0" w:color="auto"/>
              <w:bottom w:val="single" w:sz="4" w:space="0" w:color="000000"/>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58</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Резка операционных окон на трубах наружным диаметром: до 219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356,00</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50</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Резка операционных окон на трубах наружным диаметром: до 273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426,37</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51</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Резка операционных окон на трубах наружным диаметром: до 325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457,39</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52</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Резка операционных окон на трубах наружным диаметром: до 426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573,46</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53</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Резка операционных окон на трубах наружным диаметром: до 530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666,38</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54</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Резка операционных окон на трубах наружным диаметром: до 630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782,43</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55</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Резка операционных окон на трубах наружным диаметром: до 720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883,82</w:t>
            </w:r>
          </w:p>
        </w:tc>
        <w:tc>
          <w:tcPr>
            <w:tcW w:w="156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56</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Сварка операционных окон на трубах наружным диаметром: до 159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1 431,51</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val="restart"/>
            <w:tcBorders>
              <w:top w:val="nil"/>
              <w:left w:val="single" w:sz="4" w:space="0" w:color="auto"/>
              <w:bottom w:val="single" w:sz="4" w:space="0" w:color="000000"/>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r>
      <w:tr w:rsidR="00804C97" w:rsidRPr="00804C97" w:rsidTr="00804C97">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57</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Сварка операционных окон на трубах наружным диаметром: до 219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1 724,37</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58</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Сварка операционных окон на трубах наружным диаметром: до 273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2 471,25</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59</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Сварка операционных окон на трубах наружным диаметром: до 325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2 637,54</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60</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Сварка операционных окон на трубах наружным диаметром: до 426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3 295,02</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61</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Сварка операционных окон на трубах наружным диаметром: до 530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3 991,14</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62</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Сварка операционных окон на трубах наружным диаметром: до 630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4 742,36</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lastRenderedPageBreak/>
              <w:t>63</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Сварка операционных окон на трубах наружным диаметром: до 720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5 090,92</w:t>
            </w:r>
          </w:p>
        </w:tc>
        <w:tc>
          <w:tcPr>
            <w:tcW w:w="156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64</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Замена участков трубопроводов диаметром: до 100 мм в канале</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1 635,70</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Трубы, фасонные части, материал для скользящих опор, вода - материал заказчика</w:t>
            </w:r>
          </w:p>
        </w:tc>
        <w:tc>
          <w:tcPr>
            <w:tcW w:w="2019" w:type="dxa"/>
            <w:vMerge w:val="restart"/>
            <w:tcBorders>
              <w:top w:val="nil"/>
              <w:left w:val="single" w:sz="4" w:space="0" w:color="auto"/>
              <w:bottom w:val="single" w:sz="4" w:space="0" w:color="000000"/>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65</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Замена участков трубопроводов диаметром: до 200 мм в канале</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2 556,04</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66</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Замена участков трубопроводов диаметром: до 300 мм в канале</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3 437,74</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67</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Замена участков трубопроводов диаметром: до 400 мм в канале</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3 684,62</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68</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Замена участков трубопроводов диаметром: до 500 мм в канале</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3 937,13</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69</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Замена участков трубопроводов диаметром: до 600 мм в канале</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4 276,13</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70</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Замена участков трубопроводов диаметром: до 700 мм в канале</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4 752,92</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71</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Замена участков трубопроводов диаметром: до 800 мм в канале</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5 283,55</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72</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Протаскивание стальных труб диаметром: 100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1 557,45</w:t>
            </w:r>
          </w:p>
        </w:tc>
        <w:tc>
          <w:tcPr>
            <w:tcW w:w="1560" w:type="dxa"/>
            <w:tcBorders>
              <w:top w:val="nil"/>
              <w:left w:val="nil"/>
              <w:bottom w:val="nil"/>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Установка и разборка такелажных приспособлений. Протаскивание труб лебедкой.</w:t>
            </w: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73</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Протаскивание стальных труб диаметром: 150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1 667,55</w:t>
            </w:r>
          </w:p>
        </w:tc>
        <w:tc>
          <w:tcPr>
            <w:tcW w:w="1560" w:type="dxa"/>
            <w:tcBorders>
              <w:top w:val="nil"/>
              <w:left w:val="nil"/>
              <w:bottom w:val="nil"/>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74</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Протаскивание стальных труб диаметром: 200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1 687,00</w:t>
            </w:r>
          </w:p>
        </w:tc>
        <w:tc>
          <w:tcPr>
            <w:tcW w:w="1560" w:type="dxa"/>
            <w:tcBorders>
              <w:top w:val="nil"/>
              <w:left w:val="nil"/>
              <w:bottom w:val="nil"/>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75</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Протаскивание стальных труб диаметром: 250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1 747,06</w:t>
            </w:r>
          </w:p>
        </w:tc>
        <w:tc>
          <w:tcPr>
            <w:tcW w:w="1560" w:type="dxa"/>
            <w:tcBorders>
              <w:top w:val="nil"/>
              <w:left w:val="nil"/>
              <w:bottom w:val="nil"/>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76</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Протаскивание стальных труб диаметром: 300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1 774,55</w:t>
            </w:r>
          </w:p>
        </w:tc>
        <w:tc>
          <w:tcPr>
            <w:tcW w:w="1560" w:type="dxa"/>
            <w:tcBorders>
              <w:top w:val="nil"/>
              <w:left w:val="nil"/>
              <w:bottom w:val="nil"/>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77</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Протаскивание стальных труб диаметром: 400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1 996,75</w:t>
            </w:r>
          </w:p>
        </w:tc>
        <w:tc>
          <w:tcPr>
            <w:tcW w:w="1560" w:type="dxa"/>
            <w:tcBorders>
              <w:top w:val="nil"/>
              <w:left w:val="nil"/>
              <w:bottom w:val="nil"/>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78</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Протаскивание стальных труб диаметром: 500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2 331,22</w:t>
            </w:r>
          </w:p>
        </w:tc>
        <w:tc>
          <w:tcPr>
            <w:tcW w:w="1560" w:type="dxa"/>
            <w:tcBorders>
              <w:top w:val="nil"/>
              <w:left w:val="nil"/>
              <w:bottom w:val="nil"/>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79</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Протаскивание стальных труб диаметром: 600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2 373,92</w:t>
            </w:r>
          </w:p>
        </w:tc>
        <w:tc>
          <w:tcPr>
            <w:tcW w:w="1560" w:type="dxa"/>
            <w:tcBorders>
              <w:top w:val="nil"/>
              <w:left w:val="nil"/>
              <w:bottom w:val="nil"/>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80</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Протаскивание стальных труб диаметром: 700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2 628,02</w:t>
            </w:r>
          </w:p>
        </w:tc>
        <w:tc>
          <w:tcPr>
            <w:tcW w:w="1560" w:type="dxa"/>
            <w:tcBorders>
              <w:top w:val="nil"/>
              <w:left w:val="nil"/>
              <w:bottom w:val="nil"/>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81</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Протаскивание стальных труб диаметром: 800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2 677,32</w:t>
            </w:r>
          </w:p>
        </w:tc>
        <w:tc>
          <w:tcPr>
            <w:tcW w:w="156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82</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156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r>
      <w:tr w:rsidR="00804C97" w:rsidRPr="00804C97" w:rsidTr="00804C97">
        <w:trPr>
          <w:trHeight w:val="300"/>
        </w:trPr>
        <w:tc>
          <w:tcPr>
            <w:tcW w:w="1107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804C97" w:rsidRPr="00804C97" w:rsidRDefault="00804C97" w:rsidP="00804C97">
            <w:pPr>
              <w:spacing w:after="0" w:line="240" w:lineRule="auto"/>
              <w:jc w:val="center"/>
              <w:rPr>
                <w:rFonts w:eastAsia="Times New Roman" w:cs="Calibri"/>
                <w:sz w:val="18"/>
                <w:szCs w:val="18"/>
                <w:lang w:eastAsia="ru-RU"/>
              </w:rPr>
            </w:pPr>
            <w:r w:rsidRPr="00804C97">
              <w:rPr>
                <w:rFonts w:eastAsia="Times New Roman" w:cs="Calibri"/>
                <w:sz w:val="18"/>
                <w:szCs w:val="18"/>
                <w:lang w:eastAsia="ru-RU"/>
              </w:rPr>
              <w:t>Монтаж  ПП трубопроводов.</w:t>
            </w:r>
          </w:p>
        </w:tc>
      </w:tr>
      <w:tr w:rsidR="00804C97" w:rsidRPr="00804C97" w:rsidTr="00804C97">
        <w:trPr>
          <w:trHeight w:val="735"/>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83</w:t>
            </w:r>
          </w:p>
        </w:tc>
        <w:tc>
          <w:tcPr>
            <w:tcW w:w="800" w:type="dxa"/>
            <w:tcBorders>
              <w:top w:val="single" w:sz="4" w:space="0" w:color="auto"/>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single" w:sz="4" w:space="0" w:color="auto"/>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Укладка трубопроводов из полипропиленовых труб диаметром: 50 мм (на высоту до 5 м)</w:t>
            </w:r>
          </w:p>
        </w:tc>
        <w:tc>
          <w:tcPr>
            <w:tcW w:w="1100" w:type="dxa"/>
            <w:tcBorders>
              <w:top w:val="single" w:sz="4" w:space="0" w:color="auto"/>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single" w:sz="4" w:space="0" w:color="auto"/>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347,99</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Трубы, фасонные части, материал для скользящих опор, вода - материал заказчика</w:t>
            </w:r>
          </w:p>
        </w:tc>
        <w:tc>
          <w:tcPr>
            <w:tcW w:w="20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Гидравлическое испытание, присыпка трубопровода слоем грунта толщиной 10 см.</w:t>
            </w:r>
          </w:p>
        </w:tc>
      </w:tr>
      <w:tr w:rsidR="00804C97" w:rsidRPr="00804C97" w:rsidTr="00804C97">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84</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Укладка трубопроводов из полипропиленовых труб диаметром: 65 мм (на высоту до 5 м)</w:t>
            </w:r>
          </w:p>
        </w:tc>
        <w:tc>
          <w:tcPr>
            <w:tcW w:w="11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360,54</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single" w:sz="4" w:space="0" w:color="auto"/>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85</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Укладка трубопроводов из полипропиленовых труб диаметром: 100 мм (на высоту до 5 м)</w:t>
            </w:r>
          </w:p>
        </w:tc>
        <w:tc>
          <w:tcPr>
            <w:tcW w:w="11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393,70</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single" w:sz="4" w:space="0" w:color="auto"/>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86</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Укладка трубопроводов из полипропиленовых труб диаметром: 125 мм (на высоту до 5 м)</w:t>
            </w:r>
          </w:p>
        </w:tc>
        <w:tc>
          <w:tcPr>
            <w:tcW w:w="11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476,77</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single" w:sz="4" w:space="0" w:color="auto"/>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87</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Установка полипропиленовых фасонных частей (кроме тройников)</w:t>
            </w:r>
          </w:p>
        </w:tc>
        <w:tc>
          <w:tcPr>
            <w:tcW w:w="11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731,63</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single" w:sz="4" w:space="0" w:color="auto"/>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88</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Установка полипропиленовых фасонных частей: тройников</w:t>
            </w:r>
          </w:p>
        </w:tc>
        <w:tc>
          <w:tcPr>
            <w:tcW w:w="11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1 078,96</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single" w:sz="4" w:space="0" w:color="auto"/>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300"/>
        </w:trPr>
        <w:tc>
          <w:tcPr>
            <w:tcW w:w="1107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804C97" w:rsidRPr="00804C97" w:rsidRDefault="00804C97" w:rsidP="00804C97">
            <w:pPr>
              <w:spacing w:after="0" w:line="240" w:lineRule="auto"/>
              <w:jc w:val="center"/>
              <w:rPr>
                <w:rFonts w:eastAsia="Times New Roman" w:cs="Calibri"/>
                <w:sz w:val="18"/>
                <w:szCs w:val="18"/>
                <w:lang w:eastAsia="ru-RU"/>
              </w:rPr>
            </w:pPr>
            <w:r w:rsidRPr="00804C97">
              <w:rPr>
                <w:rFonts w:eastAsia="Times New Roman" w:cs="Calibri"/>
                <w:sz w:val="18"/>
                <w:szCs w:val="18"/>
                <w:lang w:eastAsia="ru-RU"/>
              </w:rPr>
              <w:t>Монтаж  МП трубопроводов.</w:t>
            </w:r>
          </w:p>
        </w:tc>
      </w:tr>
      <w:tr w:rsidR="00804C97" w:rsidRPr="00804C97" w:rsidTr="00804C97">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89</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Прокладка трубопроводов отопления при коллекторной системе из многослойных </w:t>
            </w:r>
            <w:proofErr w:type="spellStart"/>
            <w:r w:rsidRPr="00804C97">
              <w:rPr>
                <w:rFonts w:eastAsia="Times New Roman" w:cs="Calibri"/>
                <w:sz w:val="18"/>
                <w:szCs w:val="18"/>
                <w:lang w:eastAsia="ru-RU"/>
              </w:rPr>
              <w:t>металлополимерных</w:t>
            </w:r>
            <w:proofErr w:type="spellEnd"/>
            <w:r w:rsidRPr="00804C97">
              <w:rPr>
                <w:rFonts w:eastAsia="Times New Roman" w:cs="Calibri"/>
                <w:sz w:val="18"/>
                <w:szCs w:val="18"/>
                <w:lang w:eastAsia="ru-RU"/>
              </w:rPr>
              <w:t xml:space="preserve"> труб диаметром: до 15 мм</w:t>
            </w:r>
          </w:p>
        </w:tc>
        <w:tc>
          <w:tcPr>
            <w:tcW w:w="11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1 083,09</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Трубы, фасонные части, материал для скользящих опор, вода - материал заказчика</w:t>
            </w:r>
          </w:p>
        </w:tc>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Установка и заделка креплений, промывка трубопровода водой                                                                   - длина определяется, включая развернутую длину труб, фасонных частей и арматуры</w:t>
            </w:r>
          </w:p>
        </w:tc>
      </w:tr>
      <w:tr w:rsidR="00804C97" w:rsidRPr="00804C97" w:rsidTr="00804C97">
        <w:trPr>
          <w:trHeight w:val="765"/>
        </w:trPr>
        <w:tc>
          <w:tcPr>
            <w:tcW w:w="473" w:type="dxa"/>
            <w:tcBorders>
              <w:top w:val="nil"/>
              <w:left w:val="single" w:sz="4" w:space="0" w:color="auto"/>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90</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Прокладка трубопроводов отопления при коллекторной системе из многослойных </w:t>
            </w:r>
            <w:proofErr w:type="spellStart"/>
            <w:r w:rsidRPr="00804C97">
              <w:rPr>
                <w:rFonts w:eastAsia="Times New Roman" w:cs="Calibri"/>
                <w:sz w:val="18"/>
                <w:szCs w:val="18"/>
                <w:lang w:eastAsia="ru-RU"/>
              </w:rPr>
              <w:t>металлополимерных</w:t>
            </w:r>
            <w:proofErr w:type="spellEnd"/>
            <w:r w:rsidRPr="00804C97">
              <w:rPr>
                <w:rFonts w:eastAsia="Times New Roman" w:cs="Calibri"/>
                <w:sz w:val="18"/>
                <w:szCs w:val="18"/>
                <w:lang w:eastAsia="ru-RU"/>
              </w:rPr>
              <w:t xml:space="preserve"> труб диаметром: 20 мм</w:t>
            </w:r>
          </w:p>
        </w:tc>
        <w:tc>
          <w:tcPr>
            <w:tcW w:w="11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1 699,82</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lastRenderedPageBreak/>
              <w:t>91</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Прокладка трубопроводов отопления при коллекторной системе из многослойных </w:t>
            </w:r>
            <w:proofErr w:type="spellStart"/>
            <w:r w:rsidRPr="00804C97">
              <w:rPr>
                <w:rFonts w:eastAsia="Times New Roman" w:cs="Calibri"/>
                <w:sz w:val="18"/>
                <w:szCs w:val="18"/>
                <w:lang w:eastAsia="ru-RU"/>
              </w:rPr>
              <w:t>металлополимерных</w:t>
            </w:r>
            <w:proofErr w:type="spellEnd"/>
            <w:r w:rsidRPr="00804C97">
              <w:rPr>
                <w:rFonts w:eastAsia="Times New Roman" w:cs="Calibri"/>
                <w:sz w:val="18"/>
                <w:szCs w:val="18"/>
                <w:lang w:eastAsia="ru-RU"/>
              </w:rPr>
              <w:t xml:space="preserve"> труб диаметром: 25 - 32 мм</w:t>
            </w:r>
          </w:p>
        </w:tc>
        <w:tc>
          <w:tcPr>
            <w:tcW w:w="11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1 899,42</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240"/>
        </w:trPr>
        <w:tc>
          <w:tcPr>
            <w:tcW w:w="473" w:type="dxa"/>
            <w:tcBorders>
              <w:top w:val="nil"/>
              <w:left w:val="nil"/>
              <w:bottom w:val="nil"/>
              <w:right w:val="nil"/>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p>
        </w:tc>
        <w:tc>
          <w:tcPr>
            <w:tcW w:w="800" w:type="dxa"/>
            <w:tcBorders>
              <w:top w:val="nil"/>
              <w:left w:val="nil"/>
              <w:bottom w:val="nil"/>
              <w:right w:val="nil"/>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p>
        </w:tc>
        <w:tc>
          <w:tcPr>
            <w:tcW w:w="3680" w:type="dxa"/>
            <w:tcBorders>
              <w:top w:val="nil"/>
              <w:left w:val="nil"/>
              <w:bottom w:val="nil"/>
              <w:right w:val="nil"/>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p>
        </w:tc>
        <w:tc>
          <w:tcPr>
            <w:tcW w:w="1100" w:type="dxa"/>
            <w:tcBorders>
              <w:top w:val="nil"/>
              <w:left w:val="nil"/>
              <w:bottom w:val="nil"/>
              <w:right w:val="nil"/>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p>
        </w:tc>
        <w:tc>
          <w:tcPr>
            <w:tcW w:w="1440" w:type="dxa"/>
            <w:tcBorders>
              <w:top w:val="nil"/>
              <w:left w:val="nil"/>
              <w:bottom w:val="nil"/>
              <w:right w:val="nil"/>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p>
        </w:tc>
        <w:tc>
          <w:tcPr>
            <w:tcW w:w="1560" w:type="dxa"/>
            <w:tcBorders>
              <w:top w:val="nil"/>
              <w:left w:val="nil"/>
              <w:bottom w:val="nil"/>
              <w:right w:val="nil"/>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p>
        </w:tc>
        <w:tc>
          <w:tcPr>
            <w:tcW w:w="2019" w:type="dxa"/>
            <w:tcBorders>
              <w:top w:val="nil"/>
              <w:left w:val="nil"/>
              <w:bottom w:val="nil"/>
              <w:right w:val="nil"/>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750"/>
        </w:trPr>
        <w:tc>
          <w:tcPr>
            <w:tcW w:w="11072" w:type="dxa"/>
            <w:gridSpan w:val="7"/>
            <w:tcBorders>
              <w:top w:val="nil"/>
              <w:left w:val="nil"/>
              <w:bottom w:val="nil"/>
              <w:right w:val="nil"/>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Сметная стоимость сформирована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proofErr w:type="gramStart"/>
            <w:r w:rsidRPr="00804C97">
              <w:rPr>
                <w:rFonts w:eastAsia="Times New Roman" w:cs="Calibri"/>
                <w:sz w:val="18"/>
                <w:szCs w:val="18"/>
                <w:lang w:eastAsia="ru-RU"/>
              </w:rPr>
              <w:t>пр</w:t>
            </w:r>
            <w:proofErr w:type="spellEnd"/>
            <w:proofErr w:type="gramEnd"/>
            <w:r w:rsidRPr="00804C97">
              <w:rPr>
                <w:rFonts w:eastAsia="Times New Roman" w:cs="Calibri"/>
                <w:sz w:val="18"/>
                <w:szCs w:val="18"/>
                <w:lang w:eastAsia="ru-RU"/>
              </w:rPr>
              <w:t>, в редакции приказа Минстроя РФ от 23.01.2025 № 30/</w:t>
            </w:r>
            <w:proofErr w:type="spellStart"/>
            <w:r w:rsidRPr="00804C97">
              <w:rPr>
                <w:rFonts w:eastAsia="Times New Roman" w:cs="Calibri"/>
                <w:sz w:val="18"/>
                <w:szCs w:val="18"/>
                <w:lang w:eastAsia="ru-RU"/>
              </w:rPr>
              <w:t>пр</w:t>
            </w:r>
            <w:proofErr w:type="spellEnd"/>
            <w:r w:rsidRPr="00804C97">
              <w:rPr>
                <w:rFonts w:eastAsia="Times New Roman" w:cs="Calibri"/>
                <w:sz w:val="18"/>
                <w:szCs w:val="18"/>
                <w:lang w:eastAsia="ru-RU"/>
              </w:rPr>
              <w:t xml:space="preserve">, вступившей в силу с 25.03.2025 </w:t>
            </w:r>
          </w:p>
        </w:tc>
      </w:tr>
      <w:tr w:rsidR="00804C97" w:rsidRPr="00804C97" w:rsidTr="00804C97">
        <w:trPr>
          <w:trHeight w:val="578"/>
        </w:trPr>
        <w:tc>
          <w:tcPr>
            <w:tcW w:w="11072" w:type="dxa"/>
            <w:gridSpan w:val="7"/>
            <w:tcBorders>
              <w:top w:val="nil"/>
              <w:left w:val="nil"/>
              <w:bottom w:val="nil"/>
              <w:right w:val="nil"/>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Согласно приказу НТ МУП "Горэнерго-НТ" № 97 от 27.12.2023 года в целях исключения неэффективного расходования денежных сре</w:t>
            </w:r>
            <w:proofErr w:type="gramStart"/>
            <w:r w:rsidRPr="00804C97">
              <w:rPr>
                <w:rFonts w:eastAsia="Times New Roman" w:cs="Calibri"/>
                <w:sz w:val="18"/>
                <w:szCs w:val="18"/>
                <w:lang w:eastAsia="ru-RU"/>
              </w:rPr>
              <w:t>дств пр</w:t>
            </w:r>
            <w:proofErr w:type="gramEnd"/>
            <w:r w:rsidRPr="00804C97">
              <w:rPr>
                <w:rFonts w:eastAsia="Times New Roman" w:cs="Calibri"/>
                <w:sz w:val="18"/>
                <w:szCs w:val="18"/>
                <w:lang w:eastAsia="ru-RU"/>
              </w:rPr>
              <w:t>и формировании начальной (максимальной) цены для проведения ремонтов  сметная стоимость определяется ресурсно-индексным методом с использованием базы ФСНБ-2022., с обязательным применением понижающего коэффициента 0,8 к итогам.</w:t>
            </w:r>
          </w:p>
        </w:tc>
      </w:tr>
      <w:tr w:rsidR="00804C97" w:rsidRPr="00804C97" w:rsidTr="00804C97">
        <w:trPr>
          <w:trHeight w:val="771"/>
        </w:trPr>
        <w:tc>
          <w:tcPr>
            <w:tcW w:w="11072" w:type="dxa"/>
            <w:gridSpan w:val="7"/>
            <w:tcBorders>
              <w:top w:val="nil"/>
              <w:left w:val="nil"/>
              <w:bottom w:val="nil"/>
              <w:right w:val="nil"/>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При производстве работ в период с 20.10 по 15.04 для учёта дополнительных затрат, которые возникают при производстве  работ в холодный период применяются нормы согласно приказа Министерства строительства и жилищно-коммунального хозяйства РФ от 25 мая 2021 г. N 325/</w:t>
            </w:r>
            <w:proofErr w:type="spellStart"/>
            <w:proofErr w:type="gramStart"/>
            <w:r w:rsidRPr="00804C97">
              <w:rPr>
                <w:rFonts w:eastAsia="Times New Roman" w:cs="Calibri"/>
                <w:sz w:val="18"/>
                <w:szCs w:val="18"/>
                <w:lang w:eastAsia="ru-RU"/>
              </w:rPr>
              <w:t>пр</w:t>
            </w:r>
            <w:proofErr w:type="spellEnd"/>
            <w:proofErr w:type="gramEnd"/>
            <w:r w:rsidRPr="00804C97">
              <w:rPr>
                <w:rFonts w:eastAsia="Times New Roman" w:cs="Calibri"/>
                <w:sz w:val="18"/>
                <w:szCs w:val="18"/>
                <w:lang w:eastAsia="ru-RU"/>
              </w:rPr>
              <w:t xml:space="preserve"> "Об утверждении Методики определения дополнительных затрат при производстве работ в зимнее время", кроме работ проводимых в отапливаемых помещениях.</w:t>
            </w:r>
          </w:p>
        </w:tc>
      </w:tr>
      <w:tr w:rsidR="00804C97" w:rsidRPr="00804C97" w:rsidTr="00804C97">
        <w:trPr>
          <w:trHeight w:val="457"/>
        </w:trPr>
        <w:tc>
          <w:tcPr>
            <w:tcW w:w="11072" w:type="dxa"/>
            <w:gridSpan w:val="7"/>
            <w:tcBorders>
              <w:top w:val="nil"/>
              <w:left w:val="nil"/>
              <w:bottom w:val="nil"/>
              <w:right w:val="nil"/>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Для организаций, использующих общую систему налогообложения, итоговая стоимость работ формируется с учётом ставки НДС - 20%. Для организаций или ИП, работающих по упрощённой системе налогообложения, применяются ставки НДС - 5% или 7%, в соответствии с налоговым законодательством. В случае освобождения организации или ИП от НДС, сметная стоимость учитывает затраты на его уплату при приобретении оборудования и материалов по формуле (МАТ+ОБ-МАТЗАК-ОБЗАК)*0,2</w:t>
            </w:r>
          </w:p>
        </w:tc>
      </w:tr>
      <w:tr w:rsidR="00804C97" w:rsidRPr="00804C97" w:rsidTr="00804C97">
        <w:trPr>
          <w:trHeight w:val="300"/>
        </w:trPr>
        <w:tc>
          <w:tcPr>
            <w:tcW w:w="11072" w:type="dxa"/>
            <w:gridSpan w:val="7"/>
            <w:tcBorders>
              <w:top w:val="nil"/>
              <w:left w:val="nil"/>
              <w:bottom w:val="nil"/>
              <w:right w:val="nil"/>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 Затраты на утилизацию демонтированных материалов и конструкций определяются отдельно на основании </w:t>
            </w:r>
            <w:proofErr w:type="spellStart"/>
            <w:r w:rsidRPr="00804C97">
              <w:rPr>
                <w:rFonts w:eastAsia="Times New Roman" w:cs="Calibri"/>
                <w:sz w:val="18"/>
                <w:szCs w:val="18"/>
                <w:lang w:eastAsia="ru-RU"/>
              </w:rPr>
              <w:t>коньюктурного</w:t>
            </w:r>
            <w:proofErr w:type="spellEnd"/>
            <w:r w:rsidRPr="00804C97">
              <w:rPr>
                <w:rFonts w:eastAsia="Times New Roman" w:cs="Calibri"/>
                <w:sz w:val="18"/>
                <w:szCs w:val="18"/>
                <w:lang w:eastAsia="ru-RU"/>
              </w:rPr>
              <w:t xml:space="preserve"> анализа № КА 02.01.05.</w:t>
            </w:r>
          </w:p>
        </w:tc>
      </w:tr>
    </w:tbl>
    <w:p w:rsidR="00B640CE" w:rsidRPr="00FE34F4" w:rsidRDefault="00B640CE" w:rsidP="000F1747">
      <w:pPr>
        <w:autoSpaceDE w:val="0"/>
        <w:autoSpaceDN w:val="0"/>
        <w:adjustRightInd w:val="0"/>
        <w:spacing w:after="0" w:line="240" w:lineRule="auto"/>
        <w:rPr>
          <w:rFonts w:ascii="Times New Roman" w:eastAsia="Times New Roman" w:hAnsi="Times New Roman" w:cs="Times New Roman"/>
          <w:lang w:eastAsia="ru-RU"/>
        </w:rPr>
      </w:pPr>
    </w:p>
    <w:p w:rsidR="00F87925"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6</w:t>
      </w:r>
      <w:r w:rsidR="00F87925" w:rsidRPr="002E2A49">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2E2A49" w:rsidRDefault="00F87925"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2E2A49">
        <w:rPr>
          <w:rFonts w:ascii="Times New Roman" w:eastAsia="Times New Roman" w:hAnsi="Times New Roman" w:cs="Times New Roman"/>
          <w:lang w:eastAsia="ru-RU"/>
        </w:rPr>
        <w:t>транспортировку и погрузочно-разгрузочные работы</w:t>
      </w:r>
      <w:r w:rsidRPr="002E2A49">
        <w:rPr>
          <w:rFonts w:ascii="Times New Roman" w:eastAsia="Times New Roman" w:hAnsi="Times New Roman" w:cs="Times New Roman"/>
          <w:lang w:eastAsia="ru-RU"/>
        </w:rPr>
        <w:t>, страхование, уплату таможенных пошлин, налогов</w:t>
      </w:r>
      <w:r w:rsidR="003E66B0" w:rsidRPr="002E2A49">
        <w:rPr>
          <w:rFonts w:ascii="Times New Roman" w:eastAsia="Times New Roman" w:hAnsi="Times New Roman" w:cs="Times New Roman"/>
          <w:lang w:eastAsia="ru-RU"/>
        </w:rPr>
        <w:t xml:space="preserve"> и других обязательных платежей, </w:t>
      </w:r>
      <w:r w:rsidR="003E66B0" w:rsidRPr="002E2A49">
        <w:rPr>
          <w:rFonts w:ascii="Times New Roman" w:hAnsi="Times New Roman" w:cs="Times New Roman"/>
          <w:color w:val="000000"/>
        </w:rPr>
        <w:t>а также любые иные расходы.</w:t>
      </w:r>
      <w:r w:rsidR="00791A61" w:rsidRPr="002E2A49">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2E2A49" w:rsidRDefault="0057454B" w:rsidP="00346904">
      <w:pPr>
        <w:autoSpaceDE w:val="0"/>
        <w:autoSpaceDN w:val="0"/>
        <w:adjustRightInd w:val="0"/>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7</w:t>
      </w:r>
      <w:r w:rsidR="00FD3C0E" w:rsidRPr="002E2A49">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2E2A49"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8E1491"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8</w:t>
      </w:r>
      <w:r w:rsidR="00FD3C0E" w:rsidRPr="002E2A49">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646B" w:rsidRPr="002E2A49" w:rsidRDefault="004E4054"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Не предусмотрено</w:t>
      </w:r>
      <w:r w:rsidR="0078646B" w:rsidRPr="002E2A49">
        <w:rPr>
          <w:rFonts w:ascii="Times New Roman" w:hAnsi="Times New Roman" w:cs="Times New Roman"/>
          <w:bCs/>
        </w:rPr>
        <w:t>.</w:t>
      </w:r>
      <w:r w:rsidR="0078646B" w:rsidRPr="002E2A49">
        <w:rPr>
          <w:rFonts w:ascii="Times New Roman" w:eastAsia="Times New Roman" w:hAnsi="Times New Roman" w:cs="Times New Roman"/>
          <w:lang w:eastAsia="ru-RU"/>
        </w:rPr>
        <w:t xml:space="preserve"> </w:t>
      </w:r>
    </w:p>
    <w:p w:rsidR="00766113" w:rsidRPr="002E2A49" w:rsidRDefault="0078646B"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9</w:t>
      </w:r>
      <w:r w:rsidR="00766113" w:rsidRPr="002E2A49">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2E2A49">
        <w:rPr>
          <w:rFonts w:ascii="Times New Roman" w:eastAsia="Times New Roman" w:hAnsi="Times New Roman" w:cs="Times New Roman"/>
          <w:b/>
          <w:lang w:eastAsia="ru-RU"/>
        </w:rPr>
        <w:t xml:space="preserve"> (выполняемой работы, оказываемой услуги)</w:t>
      </w:r>
      <w:r w:rsidR="00766113" w:rsidRPr="002E2A49">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2E2A49">
        <w:rPr>
          <w:rFonts w:ascii="Times New Roman" w:eastAsia="Times New Roman" w:hAnsi="Times New Roman" w:cs="Times New Roman"/>
          <w:b/>
          <w:lang w:eastAsia="ru-RU"/>
        </w:rPr>
        <w:t>.</w:t>
      </w:r>
    </w:p>
    <w:p w:rsidR="009C6CBA" w:rsidRPr="002E2A49" w:rsidRDefault="001B10CB" w:rsidP="00346904">
      <w:pPr>
        <w:spacing w:after="0" w:line="240" w:lineRule="auto"/>
        <w:jc w:val="both"/>
        <w:rPr>
          <w:rFonts w:ascii="Times New Roman" w:eastAsia="Times New Roman" w:hAnsi="Times New Roman" w:cs="Times New Roman"/>
          <w:b/>
          <w:lang w:eastAsia="ru-RU"/>
        </w:rPr>
      </w:pPr>
      <w:r w:rsidRPr="002E2A49">
        <w:rPr>
          <w:rFonts w:ascii="Times New Roman" w:hAnsi="Times New Roman" w:cs="Times New Roman"/>
          <w:bCs/>
        </w:rPr>
        <w:t>В заявке, оформленной по форме Приложение №2 к</w:t>
      </w:r>
      <w:r w:rsidR="0017659D" w:rsidRPr="002E2A49">
        <w:rPr>
          <w:rFonts w:ascii="Times New Roman" w:hAnsi="Times New Roman" w:cs="Times New Roman"/>
          <w:bCs/>
        </w:rPr>
        <w:t xml:space="preserve"> Закупочной документации о</w:t>
      </w:r>
      <w:r w:rsidR="00B50A7C"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r w:rsidR="00BA2B17" w:rsidRPr="002E2A49">
        <w:rPr>
          <w:rFonts w:ascii="Times New Roman" w:hAnsi="Times New Roman" w:cs="Times New Roman"/>
          <w:bCs/>
        </w:rPr>
        <w:t xml:space="preserve"> на </w:t>
      </w:r>
      <w:r w:rsidR="00C37C9D" w:rsidRPr="002E2A49">
        <w:rPr>
          <w:rFonts w:ascii="Times New Roman" w:eastAsia="Times New Roman" w:hAnsi="Times New Roman" w:cs="Times New Roman"/>
          <w:color w:val="000000"/>
          <w:lang w:eastAsia="ru-RU"/>
        </w:rPr>
        <w:t>выполнение работ по ремонту участков трубопроводов тепловых сетей</w:t>
      </w:r>
      <w:r w:rsidR="00930978" w:rsidRPr="002E2A49">
        <w:rPr>
          <w:rFonts w:ascii="Times New Roman" w:eastAsia="Times New Roman" w:hAnsi="Times New Roman" w:cs="Times New Roman"/>
          <w:color w:val="000000"/>
          <w:lang w:eastAsia="ru-RU"/>
        </w:rPr>
        <w:t>,</w:t>
      </w:r>
      <w:r w:rsidR="00C37C9D" w:rsidRPr="002E2A49">
        <w:rPr>
          <w:rFonts w:ascii="Times New Roman" w:eastAsia="Times New Roman" w:hAnsi="Times New Roman" w:cs="Times New Roman"/>
          <w:color w:val="000000"/>
          <w:lang w:eastAsia="ru-RU"/>
        </w:rPr>
        <w:t xml:space="preserve">  </w:t>
      </w:r>
      <w:r w:rsidR="00930978" w:rsidRPr="002E2A49">
        <w:rPr>
          <w:rFonts w:ascii="Times New Roman" w:eastAsia="Times New Roman" w:hAnsi="Times New Roman" w:cs="Times New Roman"/>
          <w:color w:val="000000"/>
          <w:lang w:eastAsia="ru-RU"/>
        </w:rPr>
        <w:t>восстановление благоустройства</w:t>
      </w:r>
      <w:r w:rsidRPr="002E2A49">
        <w:rPr>
          <w:rFonts w:ascii="Times New Roman" w:hAnsi="Times New Roman" w:cs="Times New Roman"/>
          <w:bCs/>
        </w:rPr>
        <w:t>,</w:t>
      </w:r>
      <w:r w:rsidR="00930978" w:rsidRPr="002E2A49">
        <w:rPr>
          <w:rFonts w:ascii="Times New Roman" w:hAnsi="Times New Roman" w:cs="Times New Roman"/>
          <w:bCs/>
        </w:rPr>
        <w:t xml:space="preserve"> </w:t>
      </w:r>
      <w:r w:rsidRPr="002E2A49">
        <w:rPr>
          <w:rFonts w:ascii="Times New Roman" w:hAnsi="Times New Roman" w:cs="Times New Roman"/>
          <w:bCs/>
        </w:rPr>
        <w:t xml:space="preserve"> участник закупки дает согласие на поставку товаров</w:t>
      </w:r>
      <w:r w:rsidR="00272EB0" w:rsidRPr="002E2A49">
        <w:rPr>
          <w:rFonts w:ascii="Times New Roman" w:hAnsi="Times New Roman" w:cs="Times New Roman"/>
          <w:bCs/>
        </w:rPr>
        <w:t xml:space="preserve"> </w:t>
      </w:r>
      <w:r w:rsidRPr="002E2A49">
        <w:rPr>
          <w:rFonts w:ascii="Times New Roman" w:hAnsi="Times New Roman" w:cs="Times New Roman"/>
          <w:bCs/>
        </w:rPr>
        <w:t xml:space="preserve">(выполнение работ, оказание услуг) на условиях, </w:t>
      </w:r>
      <w:r w:rsidR="0017659D" w:rsidRPr="002E2A49">
        <w:rPr>
          <w:rFonts w:ascii="Times New Roman" w:hAnsi="Times New Roman" w:cs="Times New Roman"/>
          <w:bCs/>
        </w:rPr>
        <w:t>предусмотренных документацией о</w:t>
      </w:r>
      <w:r w:rsidR="00BA2B17"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p>
    <w:p w:rsidR="008E1491" w:rsidRPr="00856BCB" w:rsidRDefault="0078646B"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10</w:t>
      </w:r>
      <w:r w:rsidR="00FD3C0E" w:rsidRPr="00856BCB">
        <w:rPr>
          <w:rFonts w:ascii="Times New Roman" w:eastAsia="Times New Roman" w:hAnsi="Times New Roman" w:cs="Times New Roman"/>
          <w:b/>
          <w:lang w:eastAsia="ru-RU"/>
        </w:rPr>
        <w:t xml:space="preserve">. </w:t>
      </w:r>
      <w:proofErr w:type="gramStart"/>
      <w:r w:rsidR="00FD3C0E" w:rsidRPr="00856BCB">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856BCB">
        <w:rPr>
          <w:rFonts w:ascii="Times New Roman" w:eastAsia="Times New Roman" w:hAnsi="Times New Roman" w:cs="Times New Roman"/>
          <w:b/>
          <w:lang w:eastAsia="ru-RU"/>
        </w:rPr>
        <w:t>товара</w:t>
      </w:r>
      <w:r w:rsidR="00FD3C0E" w:rsidRPr="00856BCB">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856BCB">
        <w:rPr>
          <w:rFonts w:ascii="Times New Roman" w:eastAsia="Times New Roman" w:hAnsi="Times New Roman" w:cs="Times New Roman"/>
          <w:b/>
          <w:lang w:eastAsia="ru-RU"/>
        </w:rPr>
        <w:t xml:space="preserve"> заказчика</w:t>
      </w:r>
    </w:p>
    <w:p w:rsidR="008E1491" w:rsidRPr="00856B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6BCB">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w:t>
      </w:r>
      <w:r w:rsidR="0078646B" w:rsidRPr="00856BCB">
        <w:rPr>
          <w:rFonts w:ascii="Times New Roman" w:eastAsia="Times New Roman" w:hAnsi="Times New Roman" w:cs="Times New Roman"/>
          <w:b/>
          <w:lang w:eastAsia="ru-RU"/>
        </w:rPr>
        <w:t>1</w:t>
      </w:r>
      <w:r w:rsidRPr="00856BCB">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856BCB">
        <w:rPr>
          <w:rFonts w:ascii="Times New Roman" w:eastAsia="Times New Roman" w:hAnsi="Times New Roman" w:cs="Times New Roman"/>
          <w:b/>
          <w:lang w:eastAsia="ru-RU"/>
        </w:rPr>
        <w:t xml:space="preserve"> (работы, услуги)</w:t>
      </w:r>
    </w:p>
    <w:p w:rsidR="008E1491" w:rsidRPr="002E2A49" w:rsidRDefault="00FD3C0E" w:rsidP="00346904">
      <w:pPr>
        <w:spacing w:after="12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2</w:t>
      </w:r>
      <w:r w:rsidRPr="002E2A49">
        <w:rPr>
          <w:rFonts w:ascii="Times New Roman" w:eastAsia="Times New Roman" w:hAnsi="Times New Roman" w:cs="Times New Roman"/>
          <w:b/>
          <w:lang w:eastAsia="ru-RU"/>
        </w:rPr>
        <w:t>. Место, условия и сроки (периоды) поставки товара</w:t>
      </w:r>
      <w:r w:rsidR="0073009D" w:rsidRPr="002E2A49">
        <w:rPr>
          <w:rFonts w:ascii="Times New Roman" w:eastAsia="Times New Roman" w:hAnsi="Times New Roman" w:cs="Times New Roman"/>
          <w:b/>
          <w:lang w:eastAsia="ru-RU"/>
        </w:rPr>
        <w:t xml:space="preserve"> (работы, услуги)</w:t>
      </w:r>
    </w:p>
    <w:p w:rsidR="00F8132B"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xml:space="preserve">. Форма, сроки и порядок оплаты поставляемого товара </w:t>
      </w:r>
      <w:r w:rsidR="0073009D" w:rsidRPr="002E2A49">
        <w:rPr>
          <w:rFonts w:ascii="Times New Roman" w:eastAsia="Times New Roman" w:hAnsi="Times New Roman" w:cs="Times New Roman"/>
          <w:b/>
          <w:lang w:eastAsia="ru-RU"/>
        </w:rPr>
        <w:t>(работы, услуги)</w:t>
      </w:r>
    </w:p>
    <w:p w:rsidR="005B49B6"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r w:rsidRPr="002E2A49">
        <w:rPr>
          <w:rFonts w:ascii="Times New Roman" w:eastAsia="Times New Roman" w:hAnsi="Times New Roman" w:cs="Times New Roman"/>
          <w:bCs/>
          <w:lang w:eastAsia="ru-RU"/>
        </w:rPr>
        <w:t>.</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4</w:t>
      </w:r>
      <w:r w:rsidRPr="002E2A49">
        <w:rPr>
          <w:rFonts w:ascii="Times New Roman" w:eastAsia="Times New Roman" w:hAnsi="Times New Roman" w:cs="Times New Roman"/>
          <w:b/>
          <w:lang w:eastAsia="ru-RU"/>
        </w:rPr>
        <w:t>. Требования к участникам процедуры закупки</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64640A" w:rsidRPr="002E2A49" w:rsidRDefault="0064640A" w:rsidP="00346904">
      <w:pPr>
        <w:autoSpaceDE w:val="0"/>
        <w:autoSpaceDN w:val="0"/>
        <w:spacing w:after="0"/>
        <w:jc w:val="both"/>
        <w:rPr>
          <w:rFonts w:ascii="Times New Roman" w:hAnsi="Times New Roman" w:cs="Times New Roman"/>
          <w:lang w:eastAsia="ru-RU"/>
        </w:rPr>
      </w:pPr>
      <w:bookmarkStart w:id="3" w:name="_Ref311052890"/>
      <w:r w:rsidRPr="002E2A49">
        <w:rPr>
          <w:rFonts w:ascii="Times New Roman" w:hAnsi="Times New Roman" w:cs="Times New Roman"/>
          <w:lang w:eastAsia="ru-RU"/>
        </w:rPr>
        <w:t>1. Обладать гражданской правоспособностью в полном объеме для заключения и исполнения договора по результатам процедуры закупки.</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lastRenderedPageBreak/>
        <w:t xml:space="preserve">2. </w:t>
      </w:r>
      <w:bookmarkStart w:id="4" w:name="_Ref311052888"/>
      <w:r w:rsidRPr="002E2A49">
        <w:rPr>
          <w:rFonts w:ascii="Times New Roman" w:hAnsi="Times New Roman" w:cs="Times New Roman"/>
          <w:lang w:eastAsia="ru-RU"/>
        </w:rPr>
        <w:t>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bookmarkStart w:id="5" w:name="_Ref299553052"/>
      <w:bookmarkStart w:id="6" w:name="_Ref314228013"/>
      <w:bookmarkEnd w:id="5"/>
      <w:r w:rsidRPr="002E2A49">
        <w:rPr>
          <w:rFonts w:ascii="Times New Roman" w:hAnsi="Times New Roman" w:cs="Times New Roman"/>
          <w:lang w:eastAsia="ru-RU"/>
        </w:rPr>
        <w:t>3. Не находиться в процессе ликвидации (для юридического лица) или быть признанным по решению арбитражного суда несостоятельным (банкротом);</w:t>
      </w:r>
      <w:bookmarkEnd w:id="6"/>
    </w:p>
    <w:p w:rsidR="0064640A" w:rsidRPr="002E2A49" w:rsidRDefault="0064640A" w:rsidP="00346904">
      <w:pPr>
        <w:autoSpaceDE w:val="0"/>
        <w:autoSpaceDN w:val="0"/>
        <w:spacing w:after="0"/>
        <w:jc w:val="both"/>
        <w:rPr>
          <w:rFonts w:ascii="Times New Roman" w:hAnsi="Times New Roman" w:cs="Times New Roman"/>
          <w:lang w:eastAsia="ru-RU"/>
        </w:rPr>
      </w:pPr>
      <w:bookmarkStart w:id="7" w:name="_Ref299553055"/>
      <w:r w:rsidRPr="002E2A49">
        <w:rPr>
          <w:rFonts w:ascii="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2E2A49">
        <w:rPr>
          <w:rFonts w:ascii="Times New Roman" w:hAnsi="Times New Roman" w:cs="Times New Roman"/>
          <w:lang w:eastAsia="ru-RU"/>
        </w:rPr>
        <w:t>деятельность</w:t>
      </w:r>
      <w:proofErr w:type="gramEnd"/>
      <w:r w:rsidRPr="002E2A49">
        <w:rPr>
          <w:rFonts w:ascii="Times New Roman" w:hAnsi="Times New Roman" w:cs="Times New Roman"/>
          <w:lang w:eastAsia="ru-RU"/>
        </w:rPr>
        <w:t xml:space="preserve"> которой приостановлена</w:t>
      </w:r>
      <w:bookmarkEnd w:id="7"/>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6. У участника показатели финансово-хозяйственной деятельности должны свидетельствовать о его платежеспособности и финансовой устойчивости;</w:t>
      </w:r>
    </w:p>
    <w:p w:rsidR="00647362"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7. </w:t>
      </w:r>
      <w:r w:rsidR="00647362" w:rsidRPr="002E2A49">
        <w:rPr>
          <w:rFonts w:ascii="Times New Roman" w:hAnsi="Times New Roman" w:cs="Times New Roman"/>
          <w:lang w:eastAsia="ru-RU"/>
        </w:rPr>
        <w:t>Сведения об участнике должны отсутствовать в Реестрах недобросовестных поставщиков, ведение которых предусмотрено Законом № 223-ФЗ и Законом № 44-ФЗ;</w:t>
      </w:r>
    </w:p>
    <w:bookmarkEnd w:id="3"/>
    <w:p w:rsidR="004677B8" w:rsidRDefault="00A5733E" w:rsidP="00346904">
      <w:pPr>
        <w:autoSpaceDE w:val="0"/>
        <w:autoSpaceDN w:val="0"/>
        <w:adjustRightInd w:val="0"/>
        <w:spacing w:after="0" w:line="240" w:lineRule="auto"/>
        <w:jc w:val="both"/>
      </w:pPr>
      <w:r>
        <w:rPr>
          <w:rFonts w:ascii="Times New Roman" w:eastAsia="Times New Roman" w:hAnsi="Times New Roman" w:cs="Times New Roman"/>
          <w:lang w:eastAsia="ru-RU"/>
        </w:rPr>
        <w:t>8</w:t>
      </w:r>
      <w:r w:rsidR="00033F31" w:rsidRPr="002E2A49">
        <w:rPr>
          <w:rFonts w:ascii="Times New Roman" w:eastAsia="Times New Roman" w:hAnsi="Times New Roman" w:cs="Times New Roman"/>
          <w:lang w:eastAsia="ru-RU"/>
        </w:rPr>
        <w:t xml:space="preserve">. </w:t>
      </w:r>
      <w:r w:rsidR="00A171D9" w:rsidRPr="002E2A49">
        <w:rPr>
          <w:rFonts w:ascii="Times New Roman" w:eastAsia="Times New Roman" w:hAnsi="Times New Roman" w:cs="Times New Roman"/>
          <w:lang w:eastAsia="ru-RU"/>
        </w:rPr>
        <w:t>Участник на период выполнения работ должен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r w:rsidRPr="00A5733E">
        <w:t xml:space="preserve"> </w:t>
      </w:r>
    </w:p>
    <w:p w:rsidR="00F273CE" w:rsidRPr="002E2A49" w:rsidRDefault="00A5733E" w:rsidP="0034690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273CE" w:rsidRPr="002E2A49">
        <w:rPr>
          <w:rFonts w:ascii="Times New Roman" w:eastAsia="Times New Roman" w:hAnsi="Times New Roman" w:cs="Times New Roman"/>
          <w:lang w:eastAsia="ru-RU"/>
        </w:rPr>
        <w:t>.</w:t>
      </w:r>
      <w:r w:rsidR="00F273CE" w:rsidRPr="002E2A49">
        <w:t xml:space="preserve"> </w:t>
      </w:r>
      <w:r w:rsidR="00F273CE" w:rsidRPr="002E2A49">
        <w:rPr>
          <w:rFonts w:ascii="Times New Roman" w:eastAsia="Times New Roman" w:hAnsi="Times New Roman" w:cs="Times New Roman"/>
          <w:lang w:eastAsia="ru-RU"/>
        </w:rPr>
        <w:t>Являться субъектом малого и среднего предпринимательства в случае закупки, осуществляемой заказчиком у субъектов малого и среднего предпринимательства.</w:t>
      </w:r>
    </w:p>
    <w:p w:rsidR="008E1491" w:rsidRPr="002E2A49" w:rsidRDefault="00FD3C0E" w:rsidP="00346904">
      <w:pPr>
        <w:spacing w:before="120" w:after="12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5</w:t>
      </w:r>
      <w:r w:rsidRPr="002E2A49">
        <w:rPr>
          <w:rFonts w:ascii="Times New Roman" w:eastAsia="Times New Roman" w:hAnsi="Times New Roman" w:cs="Times New Roman"/>
          <w:b/>
          <w:lang w:eastAsia="ru-RU"/>
        </w:rPr>
        <w:t>. Порядок предоставления участникам процедуры закупки разъя</w:t>
      </w:r>
      <w:r w:rsidR="0017659D" w:rsidRPr="002E2A49">
        <w:rPr>
          <w:rFonts w:ascii="Times New Roman" w:eastAsia="Times New Roman" w:hAnsi="Times New Roman" w:cs="Times New Roman"/>
          <w:b/>
          <w:lang w:eastAsia="ru-RU"/>
        </w:rPr>
        <w:t>снений положений документации о</w:t>
      </w:r>
      <w:r w:rsidR="00BA2B17" w:rsidRPr="002E2A49">
        <w:rPr>
          <w:rFonts w:ascii="Times New Roman" w:eastAsia="Times New Roman" w:hAnsi="Times New Roman" w:cs="Times New Roman"/>
          <w:b/>
          <w:lang w:eastAsia="ru-RU"/>
        </w:rPr>
        <w:t xml:space="preserve"> </w:t>
      </w:r>
      <w:r w:rsidR="00DD71F2" w:rsidRPr="002E2A49">
        <w:rPr>
          <w:rFonts w:ascii="Times New Roman" w:eastAsia="Times New Roman" w:hAnsi="Times New Roman" w:cs="Times New Roman"/>
          <w:b/>
          <w:lang w:eastAsia="ru-RU"/>
        </w:rPr>
        <w:t>запросе предложений</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2E2A49">
        <w:rPr>
          <w:rFonts w:ascii="Times New Roman" w:eastAsia="Times New Roman" w:hAnsi="Times New Roman" w:cs="Times New Roman"/>
          <w:lang w:eastAsia="ru-RU"/>
        </w:rPr>
        <w:t>П</w:t>
      </w:r>
      <w:r w:rsidRPr="002E2A49">
        <w:rPr>
          <w:rFonts w:ascii="Times New Roman" w:eastAsia="Times New Roman" w:hAnsi="Times New Roman" w:cs="Times New Roman"/>
          <w:lang w:eastAsia="ru-RU"/>
        </w:rPr>
        <w:t>оложением о закупке</w:t>
      </w:r>
      <w:r w:rsidR="00177189" w:rsidRPr="002E2A49">
        <w:rPr>
          <w:rFonts w:ascii="Times New Roman" w:eastAsia="Times New Roman" w:hAnsi="Times New Roman" w:cs="Times New Roman"/>
          <w:lang w:eastAsia="ru-RU"/>
        </w:rPr>
        <w:t xml:space="preserve"> товаров, работ, услуг НТ МУП «</w:t>
      </w:r>
      <w:r w:rsidR="004E4054" w:rsidRPr="002E2A49">
        <w:rPr>
          <w:rFonts w:ascii="Times New Roman" w:eastAsia="Times New Roman" w:hAnsi="Times New Roman" w:cs="Times New Roman"/>
          <w:lang w:eastAsia="ru-RU"/>
        </w:rPr>
        <w:t>Горэнерго-НТ</w:t>
      </w:r>
      <w:r w:rsidR="00177189"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течение трех рабочих д</w:t>
      </w:r>
      <w:r w:rsidR="00177189" w:rsidRPr="002E2A49">
        <w:rPr>
          <w:rFonts w:ascii="Times New Roman" w:eastAsia="Times New Roman" w:hAnsi="Times New Roman" w:cs="Times New Roman"/>
          <w:lang w:eastAsia="ru-RU"/>
        </w:rPr>
        <w:t xml:space="preserve">ней </w:t>
      </w:r>
      <w:proofErr w:type="gramStart"/>
      <w:r w:rsidR="00177189" w:rsidRPr="002E2A49">
        <w:rPr>
          <w:rFonts w:ascii="Times New Roman" w:eastAsia="Times New Roman" w:hAnsi="Times New Roman" w:cs="Times New Roman"/>
          <w:lang w:eastAsia="ru-RU"/>
        </w:rPr>
        <w:t>с даты поступления</w:t>
      </w:r>
      <w:proofErr w:type="gramEnd"/>
      <w:r w:rsidR="00177189" w:rsidRPr="002E2A49">
        <w:rPr>
          <w:rFonts w:ascii="Times New Roman" w:eastAsia="Times New Roman" w:hAnsi="Times New Roman" w:cs="Times New Roman"/>
          <w:lang w:eastAsia="ru-RU"/>
        </w:rPr>
        <w:t xml:space="preserve"> запроса</w:t>
      </w:r>
      <w:r w:rsidRPr="002E2A49">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6</w:t>
      </w:r>
      <w:r w:rsidRPr="002E2A49">
        <w:rPr>
          <w:rFonts w:ascii="Times New Roman" w:eastAsia="Times New Roman" w:hAnsi="Times New Roman" w:cs="Times New Roman"/>
          <w:b/>
          <w:lang w:eastAsia="ru-RU"/>
        </w:rPr>
        <w:t xml:space="preserve">. Порядок внесения изменений в закупочную документацию </w:t>
      </w:r>
    </w:p>
    <w:p w:rsidR="0060286F" w:rsidRPr="002E2A49" w:rsidRDefault="0026438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Изменения, вносимые в закупочную документацию</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2E2A49">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2E2A49">
        <w:rPr>
          <w:rFonts w:ascii="Times New Roman" w:eastAsia="Times New Roman" w:hAnsi="Times New Roman" w:cs="Times New Roman"/>
          <w:lang w:eastAsia="ru-RU"/>
        </w:rPr>
        <w:t xml:space="preserve">, </w:t>
      </w:r>
      <w:proofErr w:type="gramStart"/>
      <w:r w:rsidRPr="002E2A49">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2E2A49" w:rsidRDefault="00440F52" w:rsidP="00346904">
      <w:pPr>
        <w:spacing w:before="120" w:after="0" w:line="240" w:lineRule="auto"/>
        <w:jc w:val="both"/>
        <w:rPr>
          <w:rFonts w:ascii="Times New Roman" w:hAnsi="Times New Roman" w:cs="Times New Roman"/>
          <w:b/>
        </w:rPr>
      </w:pPr>
      <w:r w:rsidRPr="002E2A49">
        <w:rPr>
          <w:rFonts w:ascii="Times New Roman" w:hAnsi="Times New Roman"/>
          <w:b/>
        </w:rPr>
        <w:t>1</w:t>
      </w:r>
      <w:r w:rsidR="0078646B" w:rsidRPr="002E2A49">
        <w:rPr>
          <w:rFonts w:ascii="Times New Roman" w:hAnsi="Times New Roman"/>
          <w:b/>
        </w:rPr>
        <w:t>7</w:t>
      </w:r>
      <w:r w:rsidRPr="002E2A49">
        <w:rPr>
          <w:rFonts w:ascii="Times New Roman" w:hAnsi="Times New Roman"/>
          <w:b/>
        </w:rPr>
        <w:t xml:space="preserve">. </w:t>
      </w:r>
      <w:r w:rsidRPr="002E2A49">
        <w:rPr>
          <w:rFonts w:ascii="Times New Roman" w:hAnsi="Times New Roman" w:cs="Times New Roman"/>
          <w:b/>
        </w:rPr>
        <w:t>Отказ от проведения закупки.</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F00F0" w:rsidRDefault="00440F52" w:rsidP="003F00F0">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2E2A49" w:rsidRDefault="0078646B" w:rsidP="003F00F0">
      <w:pPr>
        <w:autoSpaceDE w:val="0"/>
        <w:autoSpaceDN w:val="0"/>
        <w:adjustRightInd w:val="0"/>
        <w:spacing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lang w:eastAsia="ru-RU"/>
        </w:rPr>
        <w:t>18</w:t>
      </w:r>
      <w:r w:rsidR="00CC66DC"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w:t>
      </w:r>
      <w:r w:rsidR="00FD3C0E" w:rsidRPr="002E2A49">
        <w:rPr>
          <w:rFonts w:ascii="Times New Roman" w:eastAsia="Times New Roman" w:hAnsi="Times New Roman" w:cs="Times New Roman"/>
          <w:b/>
          <w:bCs/>
          <w:lang w:eastAsia="ru-RU"/>
        </w:rPr>
        <w:t xml:space="preserve">Порядок рассмотрения заявок на участие в </w:t>
      </w:r>
      <w:r w:rsidR="003C1A0F" w:rsidRPr="002E2A49">
        <w:rPr>
          <w:rFonts w:ascii="Times New Roman" w:eastAsia="Times New Roman" w:hAnsi="Times New Roman" w:cs="Times New Roman"/>
          <w:b/>
          <w:bCs/>
          <w:lang w:eastAsia="ru-RU"/>
        </w:rPr>
        <w:t>запросе предложений</w:t>
      </w:r>
    </w:p>
    <w:p w:rsidR="008E1491"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Комиссия</w:t>
      </w:r>
      <w:r w:rsidR="0093280B" w:rsidRPr="002E2A49">
        <w:rPr>
          <w:rFonts w:ascii="Times New Roman" w:eastAsia="Times New Roman" w:hAnsi="Times New Roman" w:cs="Times New Roman"/>
          <w:lang w:eastAsia="ru-RU"/>
        </w:rPr>
        <w:t xml:space="preserve"> по закупкам</w:t>
      </w:r>
      <w:r w:rsidRPr="002E2A49">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 основе </w:t>
      </w:r>
      <w:r w:rsidR="0093280B" w:rsidRPr="002E2A49">
        <w:rPr>
          <w:rFonts w:ascii="Times New Roman" w:eastAsia="Times New Roman" w:hAnsi="Times New Roman" w:cs="Times New Roman"/>
          <w:lang w:eastAsia="ru-RU"/>
        </w:rPr>
        <w:t xml:space="preserve">результатов рассмотрения заявок </w:t>
      </w:r>
      <w:r w:rsidR="00440F52" w:rsidRPr="002E2A49">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lastRenderedPageBreak/>
        <w:t xml:space="preserve">Заявке на участие в закупке, окончательному предложению, в </w:t>
      </w:r>
      <w:proofErr w:type="gramStart"/>
      <w:r w:rsidRPr="002E2A49">
        <w:rPr>
          <w:rFonts w:ascii="Times New Roman" w:eastAsia="Times New Roman" w:hAnsi="Times New Roman" w:cs="Times New Roman"/>
          <w:lang w:eastAsia="ru-RU"/>
        </w:rPr>
        <w:t>которых</w:t>
      </w:r>
      <w:proofErr w:type="gramEnd"/>
      <w:r w:rsidRPr="002E2A49">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случае</w:t>
      </w:r>
      <w:proofErr w:type="gramStart"/>
      <w:r w:rsidR="0093280B" w:rsidRPr="002E2A49">
        <w:rPr>
          <w:rFonts w:ascii="Times New Roman" w:eastAsia="Times New Roman" w:hAnsi="Times New Roman" w:cs="Times New Roman"/>
          <w:lang w:eastAsia="ru-RU"/>
        </w:rPr>
        <w:t>,</w:t>
      </w:r>
      <w:proofErr w:type="gramEnd"/>
      <w:r w:rsidRPr="002E2A49">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06FA3" w:rsidRPr="002E2A49" w:rsidRDefault="00F14B69"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В качестве единого базиса сравнения ценовых предложений используются цены предложений участников </w:t>
      </w:r>
      <w:r w:rsidR="00506FA3" w:rsidRPr="002E2A49">
        <w:rPr>
          <w:rFonts w:ascii="Times New Roman" w:eastAsia="Times New Roman" w:hAnsi="Times New Roman" w:cs="Times New Roman"/>
          <w:lang w:eastAsia="ru-RU"/>
        </w:rPr>
        <w:t>без учета НДС.</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D1531B" w:rsidRPr="002E2A49" w:rsidRDefault="00D1531B" w:rsidP="00346904">
      <w:pPr>
        <w:spacing w:before="120" w:after="0"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bCs/>
          <w:lang w:eastAsia="ru-RU"/>
        </w:rPr>
        <w:t>19. Критерии оценки заявок на участие в запросе предложений</w:t>
      </w:r>
    </w:p>
    <w:p w:rsidR="00D1531B" w:rsidRPr="002E2A49" w:rsidRDefault="00D1531B" w:rsidP="00346904">
      <w:pPr>
        <w:autoSpaceDE w:val="0"/>
        <w:autoSpaceDN w:val="0"/>
        <w:adjustRightInd w:val="0"/>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Участник закупки в заявке (Приложение №2) указывает  понижающий коэффициент: (</w:t>
      </w:r>
      <w:r w:rsidRPr="002E2A49">
        <w:rPr>
          <w:rFonts w:ascii="Times New Roman" w:eastAsia="Times New Roman" w:hAnsi="Times New Roman" w:cs="Times New Roman"/>
          <w:b/>
          <w:i/>
          <w:lang w:eastAsia="ru-RU"/>
        </w:rPr>
        <w:t>от 0 до 1; чем ниже коэффициент, тем лучше условия исполнения договора</w:t>
      </w:r>
      <w:r w:rsidRPr="002E2A49">
        <w:rPr>
          <w:rFonts w:ascii="Times New Roman" w:eastAsia="Times New Roman" w:hAnsi="Times New Roman" w:cs="Times New Roman"/>
          <w:b/>
          <w:lang w:eastAsia="ru-RU"/>
        </w:rPr>
        <w:t>) к начальным максимальным ценам, указанным в п.5 таблицы №1 Закупочной документации</w:t>
      </w:r>
    </w:p>
    <w:p w:rsidR="00D1531B" w:rsidRPr="002E2A49" w:rsidRDefault="00E33D16" w:rsidP="00E7033F">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b/>
          <w:lang w:eastAsia="ru-RU"/>
        </w:rPr>
        <w:t>В период исполнения договора стоимость выполненных работ будет определяться исходя из сметных расценок с применением понижающего коэффициента, предложенного победителем закупки.</w:t>
      </w:r>
    </w:p>
    <w:p w:rsidR="008E1491" w:rsidRPr="002E2A49" w:rsidRDefault="00400B81"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20</w:t>
      </w:r>
      <w:r w:rsidR="00FD3C0E" w:rsidRPr="002E2A49">
        <w:rPr>
          <w:rFonts w:ascii="Times New Roman" w:eastAsia="Times New Roman" w:hAnsi="Times New Roman" w:cs="Times New Roman"/>
          <w:b/>
          <w:lang w:eastAsia="ru-RU"/>
        </w:rPr>
        <w:t xml:space="preserve">. Порядок </w:t>
      </w:r>
      <w:proofErr w:type="gramStart"/>
      <w:r w:rsidR="00FD3C0E" w:rsidRPr="002E2A49">
        <w:rPr>
          <w:rFonts w:ascii="Times New Roman" w:eastAsia="Times New Roman" w:hAnsi="Times New Roman" w:cs="Times New Roman"/>
          <w:b/>
          <w:lang w:eastAsia="ru-RU"/>
        </w:rPr>
        <w:t>отклонения заявки участника процедуры закупки</w:t>
      </w:r>
      <w:proofErr w:type="gramEnd"/>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1. выявления несоответствия участника хотя бы одному из требований, перечисленных в п. 1</w:t>
      </w:r>
      <w:r w:rsidR="0056655C" w:rsidRPr="002E2A49">
        <w:rPr>
          <w:rFonts w:ascii="Times New Roman" w:eastAsia="Times New Roman" w:hAnsi="Times New Roman" w:cs="Times New Roman"/>
          <w:bCs/>
          <w:lang w:eastAsia="ru-RU"/>
        </w:rPr>
        <w:t xml:space="preserve">4 </w:t>
      </w:r>
      <w:r w:rsidRPr="002E2A49">
        <w:rPr>
          <w:rFonts w:ascii="Times New Roman" w:eastAsia="Times New Roman" w:hAnsi="Times New Roman" w:cs="Times New Roman"/>
          <w:bCs/>
          <w:lang w:eastAsia="ru-RU"/>
        </w:rPr>
        <w:t>настоящей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2. несоответствия иным требованиям, определенным в  документации о закупке (извещении о проведении запроса котировок);</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3. не предоставления документов, необходимых для участия в процедуре закупки;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4. несоответствия субподрядчиков (поставщиков, соисполнителей) требованиям закупочной документации, если они были установлены;</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5. представления в составе заявки недостоверных сведений об участнике закупки и (или) о товарах,             работах, услугах;</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6. выявления несоответствия ТРУ и (или) договорных условий, указанных в заявке на участие в закупке, требованиям закупочной документации;</w:t>
      </w:r>
    </w:p>
    <w:p w:rsidR="0078646B" w:rsidRPr="002E2A49" w:rsidRDefault="006416C4" w:rsidP="00346904">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r w:rsidR="0078646B" w:rsidRPr="002E2A49">
        <w:rPr>
          <w:rFonts w:ascii="Times New Roman" w:eastAsia="Times New Roman" w:hAnsi="Times New Roman" w:cs="Times New Roman"/>
          <w:bCs/>
          <w:lang w:eastAsia="ru-RU"/>
        </w:rPr>
        <w:t xml:space="preserve"> выявления несоответствие участников иным требованиям, установленных в закупочной документации.</w:t>
      </w:r>
    </w:p>
    <w:p w:rsidR="00F67BF5" w:rsidRDefault="006416C4" w:rsidP="00346904">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r w:rsidR="00F67BF5" w:rsidRPr="002E2A49">
        <w:rPr>
          <w:rFonts w:ascii="Times New Roman" w:eastAsia="Times New Roman" w:hAnsi="Times New Roman" w:cs="Times New Roman"/>
          <w:bCs/>
          <w:lang w:eastAsia="ru-RU"/>
        </w:rPr>
        <w:t xml:space="preserve">. в случае содержания в первой части заявки на участие в запросе предложений в электронной форме сведений об участнике такого запроса предложений;  </w:t>
      </w:r>
    </w:p>
    <w:p w:rsidR="006416C4" w:rsidRPr="006416C4" w:rsidRDefault="006416C4" w:rsidP="006416C4">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9</w:t>
      </w:r>
      <w:r w:rsidRPr="006416C4">
        <w:rPr>
          <w:rFonts w:ascii="Times New Roman" w:eastAsia="Times New Roman" w:hAnsi="Times New Roman" w:cs="Times New Roman"/>
          <w:bCs/>
          <w:lang w:eastAsia="ru-RU"/>
        </w:rPr>
        <w:t>.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6416C4" w:rsidRPr="006416C4" w:rsidRDefault="006416C4" w:rsidP="006416C4">
      <w:pPr>
        <w:spacing w:after="0" w:line="240" w:lineRule="auto"/>
        <w:jc w:val="both"/>
        <w:rPr>
          <w:rFonts w:ascii="Times New Roman" w:eastAsia="Times New Roman" w:hAnsi="Times New Roman" w:cs="Times New Roman"/>
          <w:bCs/>
          <w:lang w:eastAsia="ru-RU"/>
        </w:rPr>
      </w:pPr>
      <w:r w:rsidRPr="006416C4">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6416C4">
        <w:rPr>
          <w:rFonts w:ascii="Times New Roman" w:eastAsia="Times New Roman" w:hAnsi="Times New Roman" w:cs="Times New Roman"/>
          <w:bCs/>
          <w:lang w:eastAsia="ru-RU"/>
        </w:rPr>
        <w:t>пп</w:t>
      </w:r>
      <w:proofErr w:type="spellEnd"/>
      <w:r w:rsidRPr="006416C4">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6416C4" w:rsidRPr="006416C4" w:rsidRDefault="006416C4" w:rsidP="006416C4">
      <w:pPr>
        <w:spacing w:after="0" w:line="240" w:lineRule="auto"/>
        <w:jc w:val="both"/>
        <w:rPr>
          <w:rFonts w:ascii="Times New Roman" w:eastAsia="Times New Roman" w:hAnsi="Times New Roman" w:cs="Times New Roman"/>
          <w:bCs/>
          <w:lang w:eastAsia="ru-RU"/>
        </w:rPr>
      </w:pPr>
      <w:r w:rsidRPr="006416C4">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6416C4" w:rsidRPr="006416C4" w:rsidRDefault="006416C4" w:rsidP="006416C4">
      <w:pPr>
        <w:spacing w:after="0" w:line="240" w:lineRule="auto"/>
        <w:jc w:val="both"/>
        <w:rPr>
          <w:rFonts w:ascii="Times New Roman" w:eastAsia="Times New Roman" w:hAnsi="Times New Roman" w:cs="Times New Roman"/>
          <w:bCs/>
          <w:lang w:eastAsia="ru-RU"/>
        </w:rPr>
      </w:pPr>
      <w:r w:rsidRPr="006416C4">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6416C4" w:rsidRPr="006416C4" w:rsidRDefault="006416C4" w:rsidP="006416C4">
      <w:pPr>
        <w:spacing w:after="0" w:line="240" w:lineRule="auto"/>
        <w:jc w:val="both"/>
        <w:rPr>
          <w:rFonts w:ascii="Times New Roman" w:eastAsia="Times New Roman" w:hAnsi="Times New Roman" w:cs="Times New Roman"/>
          <w:bCs/>
          <w:lang w:eastAsia="ru-RU"/>
        </w:rPr>
      </w:pPr>
      <w:r w:rsidRPr="006416C4">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6416C4">
        <w:rPr>
          <w:rFonts w:ascii="Times New Roman" w:eastAsia="Times New Roman" w:hAnsi="Times New Roman" w:cs="Times New Roman"/>
          <w:bCs/>
          <w:lang w:eastAsia="ru-RU"/>
        </w:rPr>
        <w:t>пп</w:t>
      </w:r>
      <w:proofErr w:type="spellEnd"/>
      <w:r w:rsidRPr="006416C4">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6416C4" w:rsidRPr="006416C4" w:rsidRDefault="006416C4" w:rsidP="006416C4">
      <w:pPr>
        <w:spacing w:after="0" w:line="240" w:lineRule="auto"/>
        <w:jc w:val="both"/>
        <w:rPr>
          <w:rFonts w:ascii="Times New Roman" w:eastAsia="Times New Roman" w:hAnsi="Times New Roman" w:cs="Times New Roman"/>
          <w:bCs/>
          <w:lang w:eastAsia="ru-RU"/>
        </w:rPr>
      </w:pPr>
      <w:r w:rsidRPr="006416C4">
        <w:rPr>
          <w:rFonts w:ascii="Times New Roman" w:eastAsia="Times New Roman" w:hAnsi="Times New Roman" w:cs="Times New Roman"/>
          <w:bCs/>
          <w:lang w:eastAsia="ru-RU"/>
        </w:rPr>
        <w:t xml:space="preserve">     </w:t>
      </w:r>
      <w:proofErr w:type="gramStart"/>
      <w:r w:rsidRPr="006416C4">
        <w:rPr>
          <w:rFonts w:ascii="Times New Roman" w:eastAsia="Times New Roman" w:hAnsi="Times New Roman" w:cs="Times New Roman"/>
          <w:bCs/>
          <w:lang w:eastAsia="ru-RU"/>
        </w:rPr>
        <w:t>-все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w:t>
      </w:r>
      <w:proofErr w:type="gramEnd"/>
      <w:r w:rsidRPr="006416C4">
        <w:rPr>
          <w:rFonts w:ascii="Times New Roman" w:eastAsia="Times New Roman" w:hAnsi="Times New Roman" w:cs="Times New Roman"/>
          <w:bCs/>
          <w:lang w:eastAsia="ru-RU"/>
        </w:rPr>
        <w:t xml:space="preserve"> товара российского происхождения;</w:t>
      </w:r>
    </w:p>
    <w:p w:rsidR="006416C4" w:rsidRPr="002E2A49" w:rsidRDefault="006416C4" w:rsidP="006416C4">
      <w:pPr>
        <w:spacing w:after="0" w:line="240" w:lineRule="auto"/>
        <w:jc w:val="both"/>
        <w:rPr>
          <w:rFonts w:ascii="Times New Roman" w:eastAsia="Times New Roman" w:hAnsi="Times New Roman" w:cs="Times New Roman"/>
          <w:bCs/>
          <w:lang w:eastAsia="ru-RU"/>
        </w:rPr>
      </w:pPr>
      <w:r w:rsidRPr="006416C4">
        <w:rPr>
          <w:rFonts w:ascii="Times New Roman" w:eastAsia="Times New Roman" w:hAnsi="Times New Roman" w:cs="Times New Roman"/>
          <w:bCs/>
          <w:lang w:eastAsia="ru-RU"/>
        </w:rPr>
        <w:t xml:space="preserve">    </w:t>
      </w:r>
      <w:proofErr w:type="gramStart"/>
      <w:r w:rsidRPr="006416C4">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8E1491" w:rsidRPr="002E2A49" w:rsidRDefault="0078646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1</w:t>
      </w:r>
      <w:r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Порядок заключения договора</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2E2A49">
        <w:rPr>
          <w:rFonts w:ascii="Times New Roman" w:eastAsia="Times New Roman" w:hAnsi="Times New Roman" w:cs="Times New Roman"/>
          <w:bCs/>
          <w:lang w:eastAsia="ru-RU"/>
        </w:rPr>
        <w:t xml:space="preserve">Договор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предложений</w:t>
      </w:r>
      <w:r w:rsidRPr="002E2A49">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w:t>
      </w:r>
      <w:r w:rsidR="00B50A7C" w:rsidRPr="002E2A49">
        <w:rPr>
          <w:rFonts w:ascii="Times New Roman" w:eastAsia="Times New Roman" w:hAnsi="Times New Roman" w:cs="Times New Roman"/>
          <w:bCs/>
          <w:lang w:eastAsia="ru-RU"/>
        </w:rPr>
        <w:t>л</w:t>
      </w:r>
      <w:r w:rsidR="00D64D33" w:rsidRPr="002E2A49">
        <w:rPr>
          <w:rFonts w:ascii="Times New Roman" w:eastAsia="Times New Roman" w:hAnsi="Times New Roman" w:cs="Times New Roman"/>
          <w:bCs/>
          <w:lang w:eastAsia="ru-RU"/>
        </w:rPr>
        <w:t>ожений</w:t>
      </w:r>
      <w:r w:rsidRPr="002E2A49">
        <w:rPr>
          <w:rFonts w:ascii="Times New Roman" w:eastAsia="Times New Roman" w:hAnsi="Times New Roman" w:cs="Times New Roman"/>
          <w:bCs/>
          <w:lang w:eastAsia="ru-RU"/>
        </w:rPr>
        <w:t xml:space="preserve">. </w:t>
      </w:r>
      <w:proofErr w:type="gramStart"/>
      <w:r w:rsidRPr="002E2A49">
        <w:rPr>
          <w:rFonts w:ascii="Times New Roman" w:eastAsia="Times New Roman" w:hAnsi="Times New Roman" w:cs="Times New Roman"/>
          <w:bCs/>
          <w:lang w:eastAsia="ru-RU"/>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w:t>
      </w:r>
      <w:r w:rsidRPr="002E2A49">
        <w:rPr>
          <w:rFonts w:ascii="Times New Roman" w:eastAsia="Times New Roman" w:hAnsi="Times New Roman" w:cs="Times New Roman"/>
          <w:bCs/>
          <w:lang w:eastAsia="ru-RU"/>
        </w:rPr>
        <w:lastRenderedPageBreak/>
        <w:t>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2E2A49">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2E2A49">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2E2A49" w:rsidRDefault="00781EE6" w:rsidP="00E7033F">
      <w:pPr>
        <w:autoSpaceDE w:val="0"/>
        <w:autoSpaceDN w:val="0"/>
        <w:adjustRightInd w:val="0"/>
        <w:spacing w:line="240" w:lineRule="auto"/>
        <w:jc w:val="both"/>
        <w:rPr>
          <w:rFonts w:ascii="Times New Roman" w:hAnsi="Times New Roman" w:cs="Times New Roman"/>
          <w:shd w:val="clear" w:color="auto" w:fill="FFFFFF"/>
        </w:rPr>
      </w:pPr>
      <w:r w:rsidRPr="002E2A49">
        <w:rPr>
          <w:rFonts w:ascii="Times New Roman" w:eastAsia="Times New Roman" w:hAnsi="Times New Roman" w:cs="Times New Roman"/>
          <w:bCs/>
          <w:lang w:eastAsia="ru-RU"/>
        </w:rPr>
        <w:t xml:space="preserve">Договор с единственным </w:t>
      </w:r>
      <w:r w:rsidR="0050476C" w:rsidRPr="002E2A49">
        <w:rPr>
          <w:rFonts w:ascii="Times New Roman" w:hAnsi="Times New Roman" w:cs="Times New Roman"/>
        </w:rPr>
        <w:t>Поставщиком (подрядчиком, исполнителем)</w:t>
      </w:r>
      <w:r w:rsidRPr="002E2A49">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2E2A49">
        <w:rPr>
          <w:rFonts w:ascii="Times New Roman" w:eastAsia="Times New Roman" w:hAnsi="Times New Roman" w:cs="Times New Roman"/>
          <w:bCs/>
          <w:lang w:eastAsia="ru-RU"/>
        </w:rPr>
        <w:t>,</w:t>
      </w:r>
      <w:r w:rsidRPr="002E2A49">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945C3" w:rsidRPr="00325B5F" w:rsidRDefault="0078646B" w:rsidP="008945C3">
      <w:pPr>
        <w:autoSpaceDE w:val="0"/>
        <w:autoSpaceDN w:val="0"/>
        <w:adjustRightInd w:val="0"/>
        <w:spacing w:before="240" w:line="240" w:lineRule="auto"/>
        <w:jc w:val="both"/>
        <w:rPr>
          <w:rFonts w:ascii="Times New Roman" w:hAnsi="Times New Roman" w:cs="Times New Roman"/>
          <w:b/>
          <w:shd w:val="clear" w:color="auto" w:fill="FFFFFF"/>
        </w:rPr>
      </w:pPr>
      <w:r w:rsidRPr="002E2A49">
        <w:rPr>
          <w:rFonts w:ascii="Times New Roman" w:hAnsi="Times New Roman"/>
          <w:b/>
          <w:spacing w:val="-6"/>
        </w:rPr>
        <w:t>2</w:t>
      </w:r>
      <w:r w:rsidR="00400B81" w:rsidRPr="002E2A49">
        <w:rPr>
          <w:rFonts w:ascii="Times New Roman" w:hAnsi="Times New Roman"/>
          <w:b/>
          <w:spacing w:val="-6"/>
        </w:rPr>
        <w:t>2</w:t>
      </w:r>
      <w:r w:rsidRPr="002E2A49">
        <w:rPr>
          <w:rFonts w:ascii="Times New Roman" w:hAnsi="Times New Roman"/>
          <w:b/>
          <w:spacing w:val="-6"/>
        </w:rPr>
        <w:t xml:space="preserve">. </w:t>
      </w:r>
      <w:r w:rsidR="008945C3" w:rsidRPr="00325B5F">
        <w:rPr>
          <w:rFonts w:ascii="Times New Roman" w:hAnsi="Times New Roman" w:cs="Times New Roman"/>
          <w:b/>
          <w:shd w:val="clear" w:color="auto" w:fill="FFFFFF"/>
        </w:rPr>
        <w:t>Применение национального режима</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325B5F">
        <w:rPr>
          <w:rFonts w:ascii="Times New Roman" w:hAnsi="Times New Roman" w:cs="Times New Roman"/>
          <w:shd w:val="clear" w:color="auto" w:fill="FFFFFF"/>
        </w:rPr>
        <w:t xml:space="preserve"> мер, предусмотренных п.1 ч.2 ст.3.1-4 Федерального закона от 18.07.2011 № 223-ФЗ. </w:t>
      </w:r>
      <w:proofErr w:type="gramStart"/>
      <w:r w:rsidRPr="00325B5F">
        <w:rPr>
          <w:rFonts w:ascii="Times New Roman" w:hAnsi="Times New Roman" w:cs="Times New Roman"/>
          <w:shd w:val="clear" w:color="auto" w:fill="FFFFFF"/>
        </w:rPr>
        <w:t>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325B5F">
        <w:rPr>
          <w:rFonts w:ascii="Times New Roman" w:hAnsi="Times New Roman" w:cs="Times New Roman"/>
          <w:shd w:val="clear" w:color="auto" w:fill="FFFFFF"/>
        </w:rPr>
        <w:t xml:space="preserve"> российского происхождения, работой, услугой, соответственно выполняемой, оказываемой российским лицом.</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Правительство Российской Федерации:</w:t>
      </w:r>
      <w:r w:rsidRPr="00325B5F">
        <w:rPr>
          <w:rFonts w:ascii="Times New Roman" w:hAnsi="Times New Roman" w:cs="Times New Roman"/>
          <w:shd w:val="clear" w:color="auto" w:fill="FFFFFF"/>
        </w:rPr>
        <w:tab/>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1) вправе с учетом положений ч.3 статьи 3.1-4 Федерального закона от 18.07.2011 № 223-ФЗ принимать меры, устанавливающие:</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 а) </w:t>
      </w:r>
      <w:r w:rsidRPr="00325B5F">
        <w:rPr>
          <w:rFonts w:ascii="Times New Roman" w:hAnsi="Times New Roman" w:cs="Times New Roman"/>
          <w:b/>
          <w:shd w:val="clear" w:color="auto" w:fill="FFFFFF"/>
        </w:rPr>
        <w:t>запрет</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б) </w:t>
      </w:r>
      <w:r w:rsidRPr="00325B5F">
        <w:rPr>
          <w:rFonts w:ascii="Times New Roman" w:hAnsi="Times New Roman" w:cs="Times New Roman"/>
          <w:b/>
          <w:shd w:val="clear" w:color="auto" w:fill="FFFFFF"/>
        </w:rPr>
        <w:t>ограничение</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в) </w:t>
      </w:r>
      <w:r w:rsidRPr="00325B5F">
        <w:rPr>
          <w:rFonts w:ascii="Times New Roman" w:hAnsi="Times New Roman" w:cs="Times New Roman"/>
          <w:b/>
          <w:shd w:val="clear" w:color="auto" w:fill="FFFFFF"/>
        </w:rPr>
        <w:t>преимущество</w:t>
      </w:r>
      <w:r w:rsidRPr="00325B5F">
        <w:rPr>
          <w:rFonts w:ascii="Times New Roman" w:hAnsi="Times New Roman" w:cs="Times New Roman"/>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325B5F">
        <w:rPr>
          <w:rFonts w:ascii="Times New Roman" w:hAnsi="Times New Roman" w:cs="Times New Roman"/>
          <w:shd w:val="clear" w:color="auto" w:fill="FFFFFF"/>
        </w:rPr>
        <w:t>непредоставления</w:t>
      </w:r>
      <w:proofErr w:type="spellEnd"/>
      <w:r w:rsidRPr="00325B5F">
        <w:rPr>
          <w:rFonts w:ascii="Times New Roman" w:hAnsi="Times New Roman" w:cs="Times New Roman"/>
          <w:shd w:val="clear" w:color="auto" w:fill="FFFFFF"/>
        </w:rPr>
        <w:t xml:space="preserve"> национального режима товару, происходящему из иностранного государства, </w:t>
      </w:r>
      <w:r w:rsidRPr="00325B5F">
        <w:rPr>
          <w:rFonts w:ascii="Times New Roman" w:hAnsi="Times New Roman" w:cs="Times New Roman"/>
          <w:shd w:val="clear" w:color="auto" w:fill="FFFFFF"/>
        </w:rPr>
        <w:lastRenderedPageBreak/>
        <w:t>работе, услуге, соответственно выполняемой, оказываемой зарегистрированным на территории иностранного государства лицом.</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4. При осуществлении закупки товара:</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а" п. 1 ч. 2 ст.3.1- 4 Федерального закона от 18.07.2011 № 223-ФЗ запрет закупок товара, не допускаются:</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поставку такого товара;</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б" п.1 ч. 2 ст.3.1-4 Федерального закона от 18.07.2011 № 223-ФЗ ограничение закупок товара, не допускаются:</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xml:space="preserve"> "в" п.1 ч.2 ст.3.1- 4 Федерального закона от 18.07.2011 № 223-ФЗ преимущество в отношении товара российского происхождения:</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325B5F">
        <w:rPr>
          <w:rFonts w:ascii="Times New Roman" w:hAnsi="Times New Roman" w:cs="Times New Roman"/>
          <w:shd w:val="clear" w:color="auto" w:fill="FFFFFF"/>
        </w:rPr>
        <w:t xml:space="preserve"> заключение договора;</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5. При осуществлении закупки работы, услуги:</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выполнение такой работы, оказание такой услуги с подрядчиком (исполнителем), являющимся иностранным лицом;</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25B5F">
        <w:rPr>
          <w:rFonts w:ascii="Times New Roman" w:hAnsi="Times New Roman" w:cs="Times New Roman"/>
          <w:shd w:val="clear" w:color="auto" w:fill="FFFFFF"/>
        </w:rPr>
        <w:t xml:space="preserve">, </w:t>
      </w:r>
      <w:proofErr w:type="gramStart"/>
      <w:r w:rsidRPr="00325B5F">
        <w:rPr>
          <w:rFonts w:ascii="Times New Roman" w:hAnsi="Times New Roman" w:cs="Times New Roman"/>
          <w:shd w:val="clear" w:color="auto" w:fill="FFFFFF"/>
        </w:rPr>
        <w:t>подлежащей</w:t>
      </w:r>
      <w:proofErr w:type="gramEnd"/>
      <w:r w:rsidRPr="00325B5F">
        <w:rPr>
          <w:rFonts w:ascii="Times New Roman" w:hAnsi="Times New Roman" w:cs="Times New Roman"/>
          <w:shd w:val="clear" w:color="auto" w:fill="FFFFFF"/>
        </w:rPr>
        <w:t xml:space="preserve"> внесению за заключение с ним договора;</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lastRenderedPageBreak/>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78646B" w:rsidRPr="002E2A49" w:rsidRDefault="0078646B" w:rsidP="008945C3">
      <w:pPr>
        <w:pStyle w:val="ConsPlusNormal"/>
        <w:numPr>
          <w:ilvl w:val="0"/>
          <w:numId w:val="0"/>
        </w:numPr>
        <w:spacing w:line="259" w:lineRule="auto"/>
        <w:jc w:val="both"/>
        <w:rPr>
          <w:rFonts w:ascii="Times New Roman" w:hAnsi="Times New Roman"/>
          <w:spacing w:val="-6"/>
          <w:sz w:val="22"/>
          <w:szCs w:val="22"/>
        </w:rPr>
      </w:pPr>
    </w:p>
    <w:bookmarkEnd w:id="8"/>
    <w:bookmarkEnd w:id="9"/>
    <w:p w:rsidR="008E1491" w:rsidRPr="002E2A49" w:rsidRDefault="008745D7" w:rsidP="00346904">
      <w:pPr>
        <w:spacing w:before="120"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3</w:t>
      </w:r>
      <w:r w:rsidR="00FD3C0E" w:rsidRPr="002E2A49">
        <w:rPr>
          <w:rFonts w:ascii="Times New Roman" w:eastAsia="Times New Roman" w:hAnsi="Times New Roman" w:cs="Times New Roman"/>
          <w:b/>
          <w:lang w:eastAsia="ru-RU"/>
        </w:rPr>
        <w:t>. Приложения</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bCs/>
          <w:lang w:eastAsia="ru-RU"/>
        </w:rPr>
        <w:t>1. Проект Договора</w:t>
      </w:r>
      <w:r w:rsidRPr="002E2A49">
        <w:rPr>
          <w:rFonts w:ascii="Times New Roman" w:eastAsia="Times New Roman" w:hAnsi="Times New Roman" w:cs="Times New Roman"/>
        </w:rPr>
        <w:t>;</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2. Форма заявки</w:t>
      </w:r>
      <w:r w:rsidR="0044098F" w:rsidRPr="002E2A49">
        <w:rPr>
          <w:rFonts w:ascii="Times New Roman" w:eastAsia="Times New Roman" w:hAnsi="Times New Roman" w:cs="Times New Roman"/>
        </w:rPr>
        <w:t xml:space="preserve"> на участие в закупке</w:t>
      </w:r>
      <w:r w:rsidRPr="002E2A49">
        <w:rPr>
          <w:rFonts w:ascii="Times New Roman" w:eastAsia="Times New Roman" w:hAnsi="Times New Roman" w:cs="Times New Roman"/>
        </w:rPr>
        <w:t>;</w:t>
      </w:r>
    </w:p>
    <w:p w:rsidR="00301839" w:rsidRPr="002E2A49" w:rsidRDefault="00301839" w:rsidP="00301839">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3. Форма сведений об участнике закупки</w:t>
      </w:r>
    </w:p>
    <w:p w:rsidR="0060286F" w:rsidRDefault="00301839" w:rsidP="00AE078F">
      <w:pPr>
        <w:spacing w:after="0" w:line="240" w:lineRule="auto"/>
        <w:rPr>
          <w:rFonts w:ascii="Times New Roman" w:eastAsia="Times New Roman" w:hAnsi="Times New Roman" w:cs="Times New Roman"/>
          <w:b/>
          <w:lang w:eastAsia="ru-RU"/>
        </w:rPr>
        <w:sectPr w:rsidR="0060286F" w:rsidSect="001F3207">
          <w:headerReference w:type="even" r:id="rId9"/>
          <w:pgSz w:w="11906" w:h="16838"/>
          <w:pgMar w:top="425" w:right="425" w:bottom="284" w:left="567" w:header="709" w:footer="709" w:gutter="0"/>
          <w:cols w:space="708"/>
          <w:docGrid w:linePitch="360"/>
        </w:sectPr>
      </w:pPr>
      <w:r w:rsidRPr="002E2A49">
        <w:rPr>
          <w:rFonts w:ascii="Times New Roman" w:eastAsia="Times New Roman" w:hAnsi="Times New Roman" w:cs="Times New Roman"/>
        </w:rPr>
        <w:t>4</w:t>
      </w:r>
      <w:r w:rsidR="00FD3C0E" w:rsidRPr="002E2A49">
        <w:rPr>
          <w:rFonts w:ascii="Times New Roman" w:eastAsia="Times New Roman" w:hAnsi="Times New Roman" w:cs="Times New Roman"/>
        </w:rPr>
        <w:t>. Форма декларации о соответствии участника закупки требованиям, установленным закупочной документаци</w:t>
      </w:r>
      <w:r w:rsidR="0044098F" w:rsidRPr="002E2A49">
        <w:rPr>
          <w:rFonts w:ascii="Times New Roman" w:eastAsia="Times New Roman" w:hAnsi="Times New Roman" w:cs="Times New Roman"/>
        </w:rPr>
        <w:t>ей</w:t>
      </w:r>
      <w:r w:rsidR="00FD3C0E" w:rsidRPr="002E2A49">
        <w:rPr>
          <w:rFonts w:ascii="Times New Roman" w:eastAsia="Times New Roman" w:hAnsi="Times New Roman" w:cs="Times New Roman"/>
        </w:rPr>
        <w:t>.</w:t>
      </w:r>
      <w:r w:rsidR="001D7267">
        <w:rPr>
          <w:rFonts w:ascii="Times New Roman" w:eastAsia="Times New Roman" w:hAnsi="Times New Roman" w:cs="Times New Roman"/>
          <w:b/>
          <w:lang w:eastAsia="ru-RU"/>
        </w:rPr>
        <w:t xml:space="preserve">                                                                           </w:t>
      </w:r>
    </w:p>
    <w:p w:rsidR="001D7267" w:rsidRDefault="001D7267" w:rsidP="0060286F">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Приложение № 1</w:t>
      </w:r>
    </w:p>
    <w:p w:rsidR="001D7267" w:rsidRDefault="001D7267" w:rsidP="0060286F">
      <w:pPr>
        <w:spacing w:after="0" w:line="240" w:lineRule="auto"/>
        <w:ind w:left="6804"/>
        <w:jc w:val="right"/>
        <w:rPr>
          <w:rFonts w:ascii="Times New Roman" w:eastAsia="Times New Roman" w:hAnsi="Times New Roman" w:cs="Times New Roman"/>
          <w:b/>
          <w:lang w:eastAsia="ru-RU"/>
        </w:rPr>
      </w:pPr>
      <w:r w:rsidRPr="00DA01B8">
        <w:rPr>
          <w:rFonts w:ascii="Times New Roman" w:hAnsi="Times New Roman"/>
          <w:bCs/>
          <w:sz w:val="24"/>
          <w:szCs w:val="24"/>
        </w:rPr>
        <w:t xml:space="preserve">к Закупочной документации о запросе предложений </w:t>
      </w:r>
      <w:r w:rsidR="0060286F" w:rsidRPr="0060286F">
        <w:rPr>
          <w:rFonts w:ascii="Times New Roman" w:hAnsi="Times New Roman"/>
          <w:bCs/>
          <w:sz w:val="24"/>
          <w:szCs w:val="24"/>
        </w:rPr>
        <w:t>на выполнение работ по ремонту участков трубопроводов тепловых сетей</w:t>
      </w:r>
      <w:r w:rsidR="00297C9E">
        <w:rPr>
          <w:rFonts w:ascii="Times New Roman" w:hAnsi="Times New Roman"/>
          <w:bCs/>
          <w:sz w:val="24"/>
          <w:szCs w:val="24"/>
        </w:rPr>
        <w:t>.</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    Договор № ____________</w:t>
      </w:r>
    </w:p>
    <w:p w:rsidR="0060286F" w:rsidRDefault="00415139" w:rsidP="006028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Аварийный р</w:t>
      </w:r>
      <w:r w:rsidR="0060286F" w:rsidRPr="0060286F">
        <w:rPr>
          <w:rFonts w:ascii="Times New Roman" w:eastAsia="Times New Roman" w:hAnsi="Times New Roman" w:cs="Times New Roman"/>
          <w:lang w:eastAsia="ru-RU"/>
        </w:rPr>
        <w:t>емонт участк</w:t>
      </w:r>
      <w:r w:rsidR="0060286F">
        <w:rPr>
          <w:rFonts w:ascii="Times New Roman" w:eastAsia="Times New Roman" w:hAnsi="Times New Roman" w:cs="Times New Roman"/>
          <w:lang w:eastAsia="ru-RU"/>
        </w:rPr>
        <w:t xml:space="preserve">ов </w:t>
      </w:r>
      <w:r w:rsidR="0060286F" w:rsidRPr="0060286F">
        <w:rPr>
          <w:rFonts w:ascii="Times New Roman" w:eastAsia="Times New Roman" w:hAnsi="Times New Roman" w:cs="Times New Roman"/>
          <w:lang w:eastAsia="ru-RU"/>
        </w:rPr>
        <w:t>трубопроводов тепловых сетей.</w:t>
      </w:r>
    </w:p>
    <w:p w:rsidR="0060286F" w:rsidRPr="0060286F" w:rsidRDefault="0060286F" w:rsidP="0060286F">
      <w:pPr>
        <w:tabs>
          <w:tab w:val="left" w:pos="4504"/>
          <w:tab w:val="left" w:pos="7371"/>
          <w:tab w:val="left" w:pos="8287"/>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г. Нижний Тагил                                                                                               </w:t>
      </w:r>
    </w:p>
    <w:p w:rsidR="0060286F" w:rsidRPr="0060286F" w:rsidRDefault="0060286F" w:rsidP="0060286F">
      <w:pPr>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b/>
          <w:color w:val="000000"/>
          <w:lang w:eastAsia="ar-SA"/>
        </w:rPr>
        <w:t>Нижнетагильское муниципальное унитарное предприятие «Горэнерго-НТ» (НТ МУП «Горэнерго-НТ),</w:t>
      </w:r>
      <w:r w:rsidRPr="0060286F">
        <w:rPr>
          <w:rFonts w:ascii="Times New Roman" w:eastAsia="Times New Roman" w:hAnsi="Times New Roman" w:cs="Times New Roman"/>
          <w:color w:val="000000"/>
          <w:lang w:eastAsia="ar-SA"/>
        </w:rPr>
        <w:t xml:space="preserve"> </w:t>
      </w:r>
      <w:r w:rsidRPr="0060286F">
        <w:rPr>
          <w:rFonts w:ascii="Times New Roman" w:eastAsia="Times New Roman" w:hAnsi="Times New Roman" w:cs="Times New Roman"/>
          <w:lang w:eastAsia="ru-RU"/>
        </w:rPr>
        <w:t>именуемое в дальнейшем «</w:t>
      </w:r>
      <w:r w:rsidRPr="0060286F">
        <w:rPr>
          <w:rFonts w:ascii="Times New Roman" w:eastAsia="Times New Roman" w:hAnsi="Times New Roman" w:cs="Times New Roman"/>
          <w:bCs/>
          <w:lang w:eastAsia="ru-RU"/>
        </w:rPr>
        <w:t>Заказчик»</w:t>
      </w:r>
      <w:r w:rsidRPr="0060286F">
        <w:rPr>
          <w:rFonts w:ascii="Times New Roman" w:eastAsia="Times New Roman" w:hAnsi="Times New Roman" w:cs="Times New Roman"/>
          <w:lang w:eastAsia="ru-RU"/>
        </w:rPr>
        <w:t>, в л</w:t>
      </w:r>
      <w:r w:rsidR="00FC4DDC">
        <w:rPr>
          <w:rFonts w:ascii="Times New Roman" w:eastAsia="Times New Roman" w:hAnsi="Times New Roman" w:cs="Times New Roman"/>
          <w:lang w:eastAsia="ru-RU"/>
        </w:rPr>
        <w:t>ице Д</w:t>
      </w:r>
      <w:r w:rsidRPr="0060286F">
        <w:rPr>
          <w:rFonts w:ascii="Times New Roman" w:eastAsia="Times New Roman" w:hAnsi="Times New Roman" w:cs="Times New Roman"/>
          <w:lang w:eastAsia="ru-RU"/>
        </w:rPr>
        <w:t xml:space="preserve">иректора Анфилатова Ивана Андреевича, действующего на основании Устава, с одной стороны, и </w:t>
      </w:r>
      <w:r w:rsidRPr="0060286F">
        <w:rPr>
          <w:rFonts w:ascii="Times New Roman" w:eastAsia="Times New Roman" w:hAnsi="Times New Roman" w:cs="Times New Roman"/>
          <w:bCs/>
          <w:lang w:eastAsia="ru-RU"/>
        </w:rPr>
        <w:t>_______________________</w:t>
      </w:r>
      <w:r w:rsidRPr="0060286F">
        <w:rPr>
          <w:rFonts w:ascii="Times New Roman" w:eastAsia="Times New Roman" w:hAnsi="Times New Roman" w:cs="Times New Roman"/>
          <w:lang w:eastAsia="ru-RU"/>
        </w:rPr>
        <w:t>, именуем__ в дальнейшем Подрядчик, в лице ____________________________________, действующего на основании ________________, с другой стороны, совместно именуемые Стороны, в соответствии с протоколом № _______________ от «___»_____202</w:t>
      </w:r>
      <w:r w:rsidR="006C65FD">
        <w:rPr>
          <w:rFonts w:ascii="Times New Roman" w:eastAsia="Times New Roman" w:hAnsi="Times New Roman" w:cs="Times New Roman"/>
          <w:lang w:eastAsia="ru-RU"/>
        </w:rPr>
        <w:t>5</w:t>
      </w:r>
      <w:r w:rsidRPr="0060286F">
        <w:rPr>
          <w:rFonts w:ascii="Times New Roman" w:eastAsia="Times New Roman" w:hAnsi="Times New Roman" w:cs="Times New Roman"/>
          <w:lang w:eastAsia="ru-RU"/>
        </w:rPr>
        <w:t>г. заключили настоящий договор о нижеследующем:</w:t>
      </w:r>
      <w:proofErr w:type="gramEnd"/>
    </w:p>
    <w:p w:rsidR="0060286F" w:rsidRPr="0060286F" w:rsidRDefault="0060286F" w:rsidP="0060286F">
      <w:pPr>
        <w:tabs>
          <w:tab w:val="left" w:pos="1134"/>
        </w:tabs>
        <w:spacing w:after="0" w:line="240" w:lineRule="auto"/>
        <w:jc w:val="both"/>
        <w:rPr>
          <w:rFonts w:ascii="Times New Roman" w:eastAsia="Times New Roman" w:hAnsi="Times New Roman" w:cs="Times New Roman"/>
          <w:lang w:eastAsia="ru-RU"/>
        </w:rPr>
      </w:pPr>
    </w:p>
    <w:p w:rsidR="00AC5596" w:rsidRPr="00AC5596" w:rsidRDefault="00AC5596" w:rsidP="00AC5596">
      <w:pPr>
        <w:spacing w:after="0" w:line="240" w:lineRule="auto"/>
        <w:jc w:val="center"/>
        <w:rPr>
          <w:rFonts w:ascii="Times New Roman" w:eastAsia="Times New Roman" w:hAnsi="Times New Roman" w:cs="Times New Roman"/>
          <w:b/>
          <w:lang w:eastAsia="ru-RU"/>
        </w:rPr>
      </w:pPr>
      <w:r w:rsidRPr="00AC5596">
        <w:rPr>
          <w:rFonts w:ascii="Times New Roman" w:eastAsia="Times New Roman" w:hAnsi="Times New Roman" w:cs="Times New Roman"/>
          <w:b/>
          <w:lang w:eastAsia="ru-RU"/>
        </w:rPr>
        <w:t>1. Предмет договора.</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r w:rsidR="00415139">
        <w:rPr>
          <w:rFonts w:ascii="Times New Roman" w:eastAsia="Times New Roman" w:hAnsi="Times New Roman" w:cs="Times New Roman"/>
          <w:lang w:eastAsia="ru-RU"/>
        </w:rPr>
        <w:t xml:space="preserve">Аварийный </w:t>
      </w:r>
      <w:r w:rsidRPr="00AC5596">
        <w:rPr>
          <w:rFonts w:ascii="Times New Roman" w:eastAsia="Times New Roman" w:hAnsi="Times New Roman" w:cs="Times New Roman"/>
          <w:lang w:eastAsia="ru-RU"/>
        </w:rPr>
        <w:t>ремонт участков трубопроводов тепловых сетей НТ МУП «Горэнерго-НТ». В свою очередь Заказчик обязуется принять результат выполненных работ и оплатить его.</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1.2. Перечень объектов и сроки выполнения работ по конкретному объекту определяются в соответствии с заявками на выполнение работ.</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1.3.</w:t>
      </w:r>
      <w:r w:rsidRPr="00AC5596">
        <w:rPr>
          <w:rFonts w:ascii="Times New Roman" w:eastAsia="Times New Roman" w:hAnsi="Times New Roman" w:cs="Times New Roman"/>
          <w:sz w:val="24"/>
          <w:szCs w:val="24"/>
          <w:lang w:eastAsia="ru-RU"/>
        </w:rPr>
        <w:t xml:space="preserve"> </w:t>
      </w:r>
      <w:r w:rsidRPr="00AC5596">
        <w:rPr>
          <w:rFonts w:ascii="Times New Roman" w:eastAsia="Times New Roman" w:hAnsi="Times New Roman" w:cs="Times New Roman"/>
          <w:lang w:eastAsia="ru-RU"/>
        </w:rPr>
        <w:t xml:space="preserve">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частично - Заказчиком. Ответственность за ненадлежащее качество предоставленных материалов несет Подрядчик.  </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1.4. Содержание и объем работ по настоящему договору определяются заявкой на выполнение работ.</w:t>
      </w:r>
    </w:p>
    <w:p w:rsidR="0060286F" w:rsidRPr="0060286F"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1.5. Работы по настоящему договору должны быть выполнены Подрядчиком в соответствии с Техническим заданием (Приложение № 1), </w:t>
      </w:r>
      <w:r w:rsidRPr="00AC5596">
        <w:rPr>
          <w:rFonts w:ascii="Times New Roman" w:hAnsi="Times New Roman" w:cs="Times New Roman"/>
        </w:rPr>
        <w:t>и по расценкам указанным в перечне расценок и подтверждающих их сметных расчетах</w:t>
      </w:r>
      <w:r w:rsidRPr="00AC5596">
        <w:rPr>
          <w:rFonts w:ascii="Times New Roman" w:eastAsia="Times New Roman" w:hAnsi="Times New Roman" w:cs="Times New Roman"/>
          <w:lang w:eastAsia="ru-RU"/>
        </w:rPr>
        <w:t xml:space="preserve"> (Приложение № 2).</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2. Цена договора, порядок расчетов.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 xml:space="preserve">2.1. </w:t>
      </w:r>
      <w:r w:rsidR="00FB3802" w:rsidRPr="00FB3802">
        <w:rPr>
          <w:rFonts w:ascii="Times New Roman" w:eastAsia="Times New Roman" w:hAnsi="Times New Roman" w:cs="Times New Roman"/>
          <w:lang w:eastAsia="ru-RU"/>
        </w:rPr>
        <w:t>Общая стоимость выполняемых работ по настоящему договору</w:t>
      </w:r>
      <w:r w:rsidR="00BC4CAA">
        <w:rPr>
          <w:rFonts w:ascii="Times New Roman" w:eastAsia="Times New Roman" w:hAnsi="Times New Roman" w:cs="Times New Roman"/>
          <w:lang w:eastAsia="ru-RU"/>
        </w:rPr>
        <w:t xml:space="preserve"> составляет</w:t>
      </w:r>
      <w:r w:rsidR="00FB3802" w:rsidRPr="00FB3802">
        <w:rPr>
          <w:rFonts w:ascii="Times New Roman" w:eastAsia="Times New Roman" w:hAnsi="Times New Roman" w:cs="Times New Roman"/>
          <w:lang w:eastAsia="ru-RU"/>
        </w:rPr>
        <w:t xml:space="preserve"> </w:t>
      </w:r>
      <w:r w:rsidR="00BB7843">
        <w:rPr>
          <w:rFonts w:ascii="Times New Roman" w:eastAsia="Times New Roman" w:hAnsi="Times New Roman" w:cs="Times New Roman"/>
          <w:lang w:eastAsia="ru-RU"/>
        </w:rPr>
        <w:t>2 900 000 (Д</w:t>
      </w:r>
      <w:r w:rsidR="00D333ED" w:rsidRPr="00D333ED">
        <w:rPr>
          <w:rFonts w:ascii="Times New Roman" w:eastAsia="Times New Roman" w:hAnsi="Times New Roman" w:cs="Times New Roman"/>
          <w:lang w:eastAsia="ru-RU"/>
        </w:rPr>
        <w:t>ва миллиона девятьсот тысяч) рублей 00 копеек</w:t>
      </w:r>
      <w:r w:rsidR="00FB3802" w:rsidRPr="00FB3802">
        <w:rPr>
          <w:rFonts w:ascii="Times New Roman" w:eastAsia="Times New Roman" w:hAnsi="Times New Roman" w:cs="Times New Roman"/>
          <w:lang w:eastAsia="ru-RU"/>
        </w:rPr>
        <w:t>, включая налог на добавленную стоимость (или НДС не предусмотрен)</w:t>
      </w:r>
      <w:r w:rsidRPr="0060286F">
        <w:rPr>
          <w:rFonts w:ascii="Times New Roman" w:eastAsia="Times New Roman" w:hAnsi="Times New Roman" w:cs="Times New Roman"/>
          <w:lang w:eastAsia="ru-RU"/>
        </w:rPr>
        <w:t xml:space="preserve">.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60286F">
        <w:rPr>
          <w:rFonts w:ascii="Times New Roman" w:eastAsia="Times New Roman" w:hAnsi="Times New Roman" w:cs="Times New Roman"/>
          <w:shd w:val="clear" w:color="auto" w:fill="ABE0FF"/>
          <w:lang w:eastAsia="ru-RU"/>
        </w:rPr>
        <w:t xml:space="preserve"> </w:t>
      </w:r>
      <w:r w:rsidRPr="0060286F">
        <w:rPr>
          <w:rFonts w:ascii="Times New Roman" w:eastAsia="Times New Roman" w:hAnsi="Times New Roman" w:cs="Times New Roman"/>
          <w:lang w:eastAsia="ru-RU"/>
        </w:rPr>
        <w:t>сборов и иных обязательных</w:t>
      </w:r>
      <w:r w:rsidRPr="0060286F">
        <w:rPr>
          <w:rFonts w:ascii="Times New Roman" w:eastAsia="Times New Roman" w:hAnsi="Times New Roman" w:cs="Times New Roman"/>
          <w:shd w:val="clear" w:color="auto" w:fill="F3F1E9"/>
          <w:lang w:eastAsia="ru-RU"/>
        </w:rPr>
        <w:t> </w:t>
      </w:r>
      <w:r w:rsidRPr="0060286F">
        <w:rPr>
          <w:rFonts w:ascii="Times New Roman" w:eastAsia="Times New Roman" w:hAnsi="Times New Roman" w:cs="Times New Roman"/>
          <w:lang w:eastAsia="ru-RU"/>
        </w:rPr>
        <w:t>платежей в бюджеты бюджетной системы Российской Федерации</w:t>
      </w:r>
      <w:r w:rsidRPr="0060286F">
        <w:rPr>
          <w:rFonts w:ascii="Times New Roman" w:eastAsia="Times New Roman" w:hAnsi="Times New Roman" w:cs="Times New Roman"/>
          <w:shd w:val="clear" w:color="auto" w:fill="F3F1E9"/>
          <w:lang w:eastAsia="ru-RU"/>
        </w:rPr>
        <w:t xml:space="preserve">, </w:t>
      </w:r>
      <w:r w:rsidRPr="0060286F">
        <w:rPr>
          <w:rFonts w:ascii="Times New Roman" w:eastAsia="Times New Roman" w:hAnsi="Times New Roman" w:cs="Times New Roman"/>
          <w:lang w:eastAsia="ru-RU"/>
        </w:rPr>
        <w:t>связанных с оплатой договора, если в соответствии с </w:t>
      </w:r>
      <w:hyperlink r:id="rId10" w:anchor="/document/10900200/entry/1" w:history="1">
        <w:r w:rsidRPr="0060286F">
          <w:rPr>
            <w:rFonts w:ascii="Times New Roman" w:eastAsia="Times New Roman" w:hAnsi="Times New Roman" w:cs="Times New Roman"/>
            <w:lang w:eastAsia="ru-RU"/>
          </w:rPr>
          <w:t>законодательством</w:t>
        </w:r>
      </w:hyperlink>
      <w:r w:rsidRPr="0060286F">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2.2. </w:t>
      </w:r>
      <w:r w:rsidRPr="0060286F">
        <w:rPr>
          <w:rFonts w:ascii="Times New Roman" w:eastAsia="Times New Roman" w:hAnsi="Times New Roman" w:cs="Times New Roman"/>
          <w:color w:val="000000"/>
          <w:lang w:eastAsia="ru-RU"/>
        </w:rPr>
        <w:t xml:space="preserve">Все расходы Подрядчика, в том числе </w:t>
      </w:r>
      <w:r w:rsidRPr="0060286F">
        <w:rPr>
          <w:rFonts w:ascii="Times New Roman" w:eastAsia="Times New Roman" w:hAnsi="Times New Roman" w:cs="Times New Roman"/>
          <w:lang w:eastAsia="ru-RU"/>
        </w:rPr>
        <w:t xml:space="preserve">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w:t>
      </w:r>
      <w:r w:rsidRPr="0060286F">
        <w:rPr>
          <w:rFonts w:ascii="Times New Roman" w:eastAsia="Times New Roman" w:hAnsi="Times New Roman" w:cs="Times New Roman"/>
          <w:color w:val="000000"/>
          <w:lang w:eastAsia="ru-RU"/>
        </w:rPr>
        <w:t>включены Подрядчиком в цену договора.</w:t>
      </w:r>
    </w:p>
    <w:p w:rsidR="0060286F" w:rsidRPr="0060286F" w:rsidRDefault="0060286F" w:rsidP="0060286F">
      <w:pPr>
        <w:autoSpaceDE w:val="0"/>
        <w:autoSpaceDN w:val="0"/>
        <w:adjustRightInd w:val="0"/>
        <w:spacing w:after="0" w:line="240" w:lineRule="auto"/>
        <w:ind w:right="30"/>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2.3.4. Расчет за выполненные работы осуществляется в течение </w:t>
      </w:r>
      <w:r w:rsidR="00D333ED">
        <w:rPr>
          <w:rFonts w:ascii="Times New Roman" w:eastAsia="Times New Roman" w:hAnsi="Times New Roman" w:cs="Times New Roman"/>
          <w:b/>
          <w:lang w:eastAsia="ru-RU"/>
        </w:rPr>
        <w:t>60</w:t>
      </w:r>
      <w:r w:rsidRPr="0060286F">
        <w:rPr>
          <w:rFonts w:ascii="Times New Roman" w:eastAsia="Times New Roman" w:hAnsi="Times New Roman" w:cs="Times New Roman"/>
          <w:b/>
          <w:lang w:eastAsia="ru-RU"/>
        </w:rPr>
        <w:t xml:space="preserve"> (</w:t>
      </w:r>
      <w:r w:rsidR="00D333ED">
        <w:rPr>
          <w:rFonts w:ascii="Times New Roman" w:eastAsia="Times New Roman" w:hAnsi="Times New Roman" w:cs="Times New Roman"/>
          <w:b/>
          <w:lang w:eastAsia="ru-RU"/>
        </w:rPr>
        <w:t>шестьдесят</w:t>
      </w:r>
      <w:r w:rsidRPr="0060286F">
        <w:rPr>
          <w:rFonts w:ascii="Times New Roman" w:eastAsia="Times New Roman" w:hAnsi="Times New Roman" w:cs="Times New Roman"/>
          <w:b/>
          <w:lang w:eastAsia="ru-RU"/>
        </w:rPr>
        <w:t>) календарных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Pr="0060286F">
        <w:rPr>
          <w:rFonts w:ascii="Times New Roman" w:eastAsia="Times New Roman" w:hAnsi="Times New Roman" w:cs="Times New Roman"/>
          <w:sz w:val="24"/>
          <w:szCs w:val="24"/>
          <w:lang w:eastAsia="ru-RU"/>
        </w:rPr>
        <w:t xml:space="preserve"> </w:t>
      </w:r>
      <w:proofErr w:type="gramStart"/>
      <w:r w:rsidRPr="0060286F">
        <w:rPr>
          <w:rFonts w:ascii="Times New Roman" w:eastAsia="Times New Roman" w:hAnsi="Times New Roman" w:cs="Times New Roman"/>
          <w:lang w:eastAsia="ru-RU"/>
        </w:rPr>
        <w:t>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по настоящ</w:t>
      </w:r>
      <w:r w:rsidR="00FC4DDC">
        <w:rPr>
          <w:rFonts w:ascii="Times New Roman" w:eastAsia="Times New Roman" w:hAnsi="Times New Roman" w:cs="Times New Roman"/>
          <w:lang w:eastAsia="ru-RU"/>
        </w:rPr>
        <w:t xml:space="preserve">ему Договору осуществляется в течение </w:t>
      </w:r>
      <w:r w:rsidR="00FC4DDC" w:rsidRPr="00FB15E9">
        <w:rPr>
          <w:rFonts w:ascii="Times New Roman" w:eastAsia="Times New Roman" w:hAnsi="Times New Roman" w:cs="Times New Roman"/>
          <w:b/>
          <w:lang w:eastAsia="ru-RU"/>
        </w:rPr>
        <w:t>7 (семи)</w:t>
      </w:r>
      <w:r w:rsidRPr="00FB15E9">
        <w:rPr>
          <w:rFonts w:ascii="Times New Roman" w:eastAsia="Times New Roman" w:hAnsi="Times New Roman" w:cs="Times New Roman"/>
          <w:b/>
          <w:lang w:eastAsia="ru-RU"/>
        </w:rPr>
        <w:t xml:space="preserve"> рабочих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Pr="0060286F">
        <w:rPr>
          <w:rFonts w:ascii="Times New Roman" w:eastAsia="Times New Roman" w:hAnsi="Times New Roman" w:cs="Times New Roman"/>
          <w:lang w:eastAsia="ru-RU"/>
        </w:rPr>
        <w:t xml:space="preserve">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w:t>
      </w:r>
    </w:p>
    <w:p w:rsidR="0060286F" w:rsidRPr="0060286F" w:rsidRDefault="0060286F" w:rsidP="0060286F">
      <w:pPr>
        <w:snapToGrid w:val="0"/>
        <w:spacing w:after="0" w:line="100" w:lineRule="atLeast"/>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2.4. Оплате подлежат только фактически выполненные Подрядчиком и принятые Заказчиком работы.</w:t>
      </w:r>
      <w:r w:rsidRPr="0060286F">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60286F">
        <w:rPr>
          <w:rFonts w:ascii="Times New Roman" w:eastAsia="Calibri" w:hAnsi="Times New Roman" w:cs="Times New Roman"/>
          <w:color w:val="000000"/>
        </w:rPr>
        <w:t xml:space="preserve"> о стоимости выполненных работ и затрат формы КС-3.</w:t>
      </w:r>
    </w:p>
    <w:p w:rsidR="0060286F" w:rsidRPr="0060286F" w:rsidRDefault="0060286F" w:rsidP="00AF5F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lastRenderedPageBreak/>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3. Обязанности сторон.</w:t>
      </w:r>
    </w:p>
    <w:p w:rsidR="0060286F" w:rsidRPr="0060286F" w:rsidRDefault="0060286F" w:rsidP="0060286F">
      <w:pPr>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 Обязанности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 Выполнить все работы по настоящему договору в </w:t>
      </w:r>
      <w:r w:rsidRPr="0060286F">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60286F">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 Выполнить работы в соответствии с условиями настоящего договора, в полном соответствии с документацией, определяющей объем, содержание работ и другие, предъявляемые к ним требования, со сметой, определяющей цену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3.2.3. При наличии у Подрядчика допуска </w:t>
      </w:r>
      <w:r w:rsidRPr="0060286F">
        <w:rPr>
          <w:rFonts w:ascii="Times New Roman" w:eastAsia="Times New Roman" w:hAnsi="Times New Roman" w:cs="Times New Roman"/>
          <w:shd w:val="clear" w:color="auto" w:fill="FFFFFF"/>
          <w:lang w:eastAsia="ru-RU"/>
        </w:rPr>
        <w:t xml:space="preserve">к контрольным и организационным работам в строительстве, он </w:t>
      </w:r>
      <w:r w:rsidRPr="0060286F">
        <w:rPr>
          <w:rFonts w:ascii="Times New Roman" w:eastAsia="Times New Roman" w:hAnsi="Times New Roman" w:cs="Times New Roman"/>
          <w:lang w:eastAsia="ru-RU"/>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w:t>
      </w:r>
      <w:r w:rsidR="00EB51C1">
        <w:rPr>
          <w:rFonts w:ascii="Times New Roman" w:eastAsia="Times New Roman" w:hAnsi="Times New Roman" w:cs="Times New Roman"/>
          <w:lang w:eastAsia="ru-RU"/>
        </w:rPr>
        <w:t>реса, перечня выполняемых работ</w:t>
      </w:r>
      <w:r w:rsidRPr="0060286F">
        <w:rPr>
          <w:rFonts w:ascii="Times New Roman" w:eastAsia="Times New Roman" w:hAnsi="Times New Roman" w:cs="Times New Roman"/>
          <w:lang w:eastAsia="ru-RU"/>
        </w:rPr>
        <w:t>.</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3.2.4.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или декларации соответствия требованиям технического регламента Таможенного Союза на материалы и используемое оборудование, инструкции по монтажу, эксплуатации и др. техническую документацию на применяемое в работах оборудование (материалы).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В случае не предоставления Подрядчиком вышеуказанной техдокументации, Заказчик вправе не </w:t>
      </w:r>
      <w:proofErr w:type="gramStart"/>
      <w:r w:rsidRPr="0060286F">
        <w:rPr>
          <w:rFonts w:ascii="Times New Roman" w:eastAsia="Times New Roman" w:hAnsi="Times New Roman" w:cs="Times New Roman"/>
          <w:lang w:eastAsia="ru-RU"/>
        </w:rPr>
        <w:t>оплачивать стоимость применяемого</w:t>
      </w:r>
      <w:proofErr w:type="gramEnd"/>
      <w:r w:rsidRPr="0060286F">
        <w:rPr>
          <w:rFonts w:ascii="Times New Roman" w:eastAsia="Times New Roman" w:hAnsi="Times New Roman" w:cs="Times New Roman"/>
          <w:lang w:eastAsia="ru-RU"/>
        </w:rPr>
        <w:t xml:space="preserve"> Подрядчиком оборудования (материалов) и потребовать его замены.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3.2.5.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3.2.6.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3.2.7. </w:t>
      </w:r>
      <w:proofErr w:type="gramStart"/>
      <w:r w:rsidRPr="0060286F">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60286F">
        <w:rPr>
          <w:rFonts w:ascii="Times New Roman" w:eastAsia="Times New Roman" w:hAnsi="Times New Roman" w:cs="Times New Roman"/>
          <w:lang w:eastAsia="ru-RU"/>
        </w:rPr>
        <w:t xml:space="preserve">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3.2.8. </w:t>
      </w:r>
      <w:proofErr w:type="gramStart"/>
      <w:r w:rsidRPr="0060286F">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опыт и</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60286F">
        <w:rPr>
          <w:rFonts w:ascii="Times New Roman" w:eastAsia="Times New Roman" w:hAnsi="Times New Roman" w:cs="Times New Roman"/>
          <w:noProof/>
          <w:lang w:eastAsia="ru-RU"/>
        </w:rPr>
        <w:t xml:space="preserve"> </w:t>
      </w:r>
      <w:r w:rsidRPr="0060286F">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60286F">
        <w:rPr>
          <w:rFonts w:ascii="Times New Roman" w:eastAsia="Times New Roman" w:hAnsi="Times New Roman" w:cs="Times New Roman"/>
          <w:lang w:eastAsia="ru-RU"/>
        </w:rPr>
        <w:t xml:space="preserve"> за несоблюдение указанных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3.2.9. При выполнении работ соблюдать требования законов и иных правовых актов об охране окружающей среды и о безопасности выполняемых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3.2.10.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3.2.11. Подрядчик обязан перед началом выполнения работ разработать и согласовать с Заказчиком ПОР, </w:t>
      </w:r>
      <w:r w:rsidRPr="0060286F">
        <w:rPr>
          <w:rFonts w:ascii="Times New Roman" w:eastAsia="Times New Roman" w:hAnsi="Times New Roman" w:cs="Times New Roman"/>
          <w:lang w:eastAsia="ru-RU"/>
        </w:rPr>
        <w:lastRenderedPageBreak/>
        <w:t>получить Акт-наряд допуска к работам и пройти инструктаж.</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r w:rsidR="00EB51C1">
        <w:rPr>
          <w:rFonts w:ascii="Times New Roman" w:eastAsia="Times New Roman" w:hAnsi="Times New Roman" w:cs="Times New Roman"/>
          <w:lang w:eastAsia="ru-RU"/>
        </w:rPr>
        <w:t xml:space="preserve"> </w:t>
      </w:r>
      <w:r w:rsidRPr="0060286F">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3.2.14.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 До начала выполнения работ подготовить и согласовать с Заказчиком проект производства работ и график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3.2.19.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3.2.20.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3.2.22. В течение 5 (пяти) рабочих дней по окончании выполнения работ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 копии аттестационных удостоверений сварщиков, копии аттестатов на сварочное оборудование и технологию сварки.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3.2.23. До сдачи результата работ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в соответствии с требованиями действующего законодательства. Подрядчик является собственником мусора, образующегося при производстве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3.2.24. На всем протяжении работ Подрядчиком осуществляется </w:t>
      </w:r>
      <w:proofErr w:type="spellStart"/>
      <w:r w:rsidRPr="0060286F">
        <w:rPr>
          <w:rFonts w:ascii="Times New Roman" w:eastAsia="Times New Roman" w:hAnsi="Times New Roman" w:cs="Times New Roman"/>
          <w:lang w:eastAsia="ru-RU"/>
        </w:rPr>
        <w:t>фотофиксация</w:t>
      </w:r>
      <w:proofErr w:type="spellEnd"/>
      <w:r w:rsidRPr="0060286F">
        <w:rPr>
          <w:rFonts w:ascii="Times New Roman" w:eastAsia="Times New Roman" w:hAnsi="Times New Roman" w:cs="Times New Roman"/>
          <w:lang w:eastAsia="ru-RU"/>
        </w:rPr>
        <w:t>: до начала ремонтных работ, скрытые работы, объект после завершения работ по благоустройству и вывозу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3.2.25. </w:t>
      </w:r>
      <w:proofErr w:type="gramStart"/>
      <w:r w:rsidRPr="0060286F">
        <w:rPr>
          <w:rFonts w:ascii="Times New Roman" w:eastAsia="Times New Roman" w:hAnsi="Times New Roman" w:cs="Times New Roman"/>
          <w:lang w:eastAsia="ru-RU"/>
        </w:rPr>
        <w:t>До подписания акта приема выполненных работ передать Заказчику по акту демонтированные ТМЦ.</w:t>
      </w:r>
      <w:proofErr w:type="gramEnd"/>
      <w:r w:rsidRPr="0060286F">
        <w:rPr>
          <w:rFonts w:ascii="Times New Roman" w:eastAsia="Times New Roman" w:hAnsi="Times New Roman" w:cs="Times New Roman"/>
          <w:lang w:eastAsia="ru-RU"/>
        </w:rPr>
        <w:t xml:space="preserve"> На материалы предоставленные Заказчиком оформить отчет о расходовании материалов,  а неиспользованные материалы возвратить Заказчику.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3.2.26.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 Подрядчик по окончании работ по договору обязан </w:t>
      </w:r>
      <w:proofErr w:type="gramStart"/>
      <w:r w:rsidRPr="0060286F">
        <w:rPr>
          <w:rFonts w:ascii="Times New Roman" w:eastAsia="Times New Roman" w:hAnsi="Times New Roman" w:cs="Times New Roman"/>
          <w:lang w:eastAsia="ru-RU"/>
        </w:rPr>
        <w:t>предоставить отчет</w:t>
      </w:r>
      <w:proofErr w:type="gramEnd"/>
      <w:r w:rsidRPr="0060286F">
        <w:rPr>
          <w:rFonts w:ascii="Times New Roman" w:eastAsia="Times New Roman" w:hAnsi="Times New Roman" w:cs="Times New Roman"/>
          <w:lang w:eastAsia="ru-RU"/>
        </w:rPr>
        <w:t xml:space="preserve"> по форме М-</w:t>
      </w:r>
      <w:r w:rsidRPr="0060286F">
        <w:rPr>
          <w:rFonts w:ascii="Times New Roman" w:eastAsia="Times New Roman" w:hAnsi="Times New Roman" w:cs="Times New Roman"/>
          <w:lang w:eastAsia="ru-RU"/>
        </w:rPr>
        <w:lastRenderedPageBreak/>
        <w:t>29. Подрядчик обязан возвратить остатки материалов. В противном случае Подрядчик обязан оплатить невозвращенные материалы по рыночным ценам на основании счета-фактуры Заказчика в 5-дневный срок после подписания акта о приемке выполненных работ формы КС-2.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 Обязанности Заказчика: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60286F" w:rsidRPr="0060286F" w:rsidRDefault="0060286F" w:rsidP="0060286F">
      <w:pPr>
        <w:tabs>
          <w:tab w:val="left" w:pos="851"/>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3.3.3. Заказчик вправе с целью установления качества и оценки результатов выполненных работ привлечь специализированную организацию.</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60286F">
        <w:rPr>
          <w:rFonts w:ascii="Times New Roman" w:eastAsia="Times New Roman" w:hAnsi="Times New Roman" w:cs="Times New Roman"/>
          <w:lang w:eastAsia="ru-RU"/>
        </w:rPr>
        <w:t>определенных</w:t>
      </w:r>
      <w:proofErr w:type="gramEnd"/>
      <w:r w:rsidRPr="0060286F">
        <w:rPr>
          <w:rFonts w:ascii="Times New Roman" w:eastAsia="Times New Roman" w:hAnsi="Times New Roman" w:cs="Times New Roman"/>
          <w:lang w:eastAsia="ru-RU"/>
        </w:rPr>
        <w:t xml:space="preserve"> настоящим договором.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3.3.7. При отсутствии замечаний утвердить предоставленный Подрядчиком акт выполненных работ по </w:t>
      </w:r>
      <w:hyperlink r:id="rId11" w:history="1">
        <w:r w:rsidRPr="0060286F">
          <w:rPr>
            <w:rFonts w:ascii="Times New Roman" w:eastAsia="Times New Roman" w:hAnsi="Times New Roman" w:cs="Times New Roman"/>
            <w:lang w:eastAsia="ru-RU"/>
          </w:rPr>
          <w:t>форме КС-2</w:t>
        </w:r>
      </w:hyperlink>
      <w:r w:rsidRPr="0060286F">
        <w:rPr>
          <w:rFonts w:ascii="Times New Roman" w:eastAsia="Times New Roman" w:hAnsi="Times New Roman" w:cs="Times New Roman"/>
          <w:lang w:eastAsia="ru-RU"/>
        </w:rPr>
        <w:t xml:space="preserve"> и справку о стоимости выполненных работ и затрат по </w:t>
      </w:r>
      <w:hyperlink r:id="rId12" w:history="1">
        <w:r w:rsidRPr="0060286F">
          <w:rPr>
            <w:rFonts w:ascii="Times New Roman" w:eastAsia="Times New Roman" w:hAnsi="Times New Roman" w:cs="Times New Roman"/>
            <w:lang w:eastAsia="ru-RU"/>
          </w:rPr>
          <w:t>форме КС-3</w:t>
        </w:r>
      </w:hyperlink>
      <w:r w:rsidRPr="0060286F">
        <w:rPr>
          <w:rFonts w:ascii="Times New Roman" w:eastAsia="Times New Roman" w:hAnsi="Times New Roman" w:cs="Times New Roman"/>
          <w:lang w:eastAsia="ru-RU"/>
        </w:rPr>
        <w:t xml:space="preserve"> не позднее пятнадцати рабочих дней с момента получения указанных документов.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60286F">
          <w:rPr>
            <w:rFonts w:ascii="Times New Roman" w:eastAsia="Times New Roman" w:hAnsi="Times New Roman" w:cs="Times New Roman"/>
            <w:lang w:eastAsia="ru-RU"/>
          </w:rPr>
          <w:t xml:space="preserve">п. </w:t>
        </w:r>
      </w:hyperlink>
      <w:r w:rsidRPr="0060286F">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3.3.9.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3.3.10.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3.3.11.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соразмерного уменьшения установленной за работу цены;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возмещения своих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3.3.12.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3.3.13.</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4. Порядок приемки работ, качество, гарантийные обязательства.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4.2. По окончании выполнения работ и до начала их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60286F">
        <w:rPr>
          <w:rFonts w:ascii="Times New Roman" w:eastAsia="Times New Roman" w:hAnsi="Times New Roman" w:cs="Times New Roman"/>
          <w:lang w:eastAsia="ru-RU"/>
        </w:rPr>
        <w:t>Также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и затрат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отчет по форме М29 по материалам, а</w:t>
      </w:r>
      <w:proofErr w:type="gramEnd"/>
      <w:r w:rsidRPr="0060286F">
        <w:rPr>
          <w:rFonts w:ascii="Times New Roman" w:eastAsia="Times New Roman" w:hAnsi="Times New Roman" w:cs="Times New Roman"/>
          <w:lang w:eastAsia="ru-RU"/>
        </w:rPr>
        <w:t xml:space="preserve"> также иную документацию, являющуюся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 xml:space="preserve">4.5. По окончании приемки работ Заказчик подписывает акт сдачи-приемки готового результата работ (форма КС-2), а также справку о стоимости работ и затрат (форма КС-3).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4.6. В случае обнаружения Заказчиком каких-либо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60286F">
        <w:rPr>
          <w:rFonts w:ascii="Times New Roman" w:eastAsia="Times New Roman" w:hAnsi="Times New Roman" w:cs="Times New Roman"/>
          <w:lang w:eastAsia="ru-RU"/>
        </w:rPr>
        <w:t>потребовать</w:t>
      </w:r>
      <w:proofErr w:type="gramEnd"/>
      <w:r w:rsidRPr="0060286F">
        <w:rPr>
          <w:rFonts w:ascii="Times New Roman" w:eastAsia="Times New Roman" w:hAnsi="Times New Roman" w:cs="Times New Roman"/>
          <w:lang w:eastAsia="ru-RU"/>
        </w:rPr>
        <w:t xml:space="preserve"> от Подрядчика: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безвозмездного устранения недостатков в срок, определенный Заказчиком;</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соразмерного уменьшения установленной за работу цены;</w:t>
      </w:r>
    </w:p>
    <w:p w:rsidR="0060286F" w:rsidRPr="0060286F" w:rsidRDefault="008B2258" w:rsidP="0060286F">
      <w:pPr>
        <w:autoSpaceDE w:val="0"/>
        <w:autoSpaceDN w:val="0"/>
        <w:adjustRightInd w:val="0"/>
        <w:spacing w:after="0" w:line="240" w:lineRule="auto"/>
        <w:jc w:val="both"/>
        <w:rPr>
          <w:rFonts w:ascii="Times New Roman" w:eastAsia="Times New Roman" w:hAnsi="Times New Roman" w:cs="Times New Roman"/>
          <w:lang w:eastAsia="ru-RU"/>
        </w:rPr>
      </w:pPr>
      <w:hyperlink r:id="rId13" w:history="1">
        <w:r w:rsidR="0060286F" w:rsidRPr="0060286F">
          <w:rPr>
            <w:rFonts w:ascii="Times New Roman" w:eastAsia="Times New Roman" w:hAnsi="Times New Roman" w:cs="Times New Roman"/>
            <w:lang w:eastAsia="ru-RU"/>
          </w:rPr>
          <w:t>возмещения</w:t>
        </w:r>
      </w:hyperlink>
      <w:r w:rsidR="0060286F" w:rsidRPr="0060286F">
        <w:rPr>
          <w:rFonts w:ascii="Times New Roman" w:eastAsia="Times New Roman" w:hAnsi="Times New Roman" w:cs="Times New Roman"/>
          <w:lang w:eastAsia="ru-RU"/>
        </w:rPr>
        <w:t xml:space="preserve"> своих расходов на устранение недостатков,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spacing w:val="4"/>
          <w:lang w:eastAsia="ru-RU"/>
        </w:rPr>
        <w:t>4.10.</w:t>
      </w:r>
      <w:r w:rsidRPr="0060286F">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4.11. Подрядчик предоставляет гарантию на выполненные работы в течение 60 месяцев со дня подписания сторонами Акта приемки выполненных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5. Ответственность сторон.</w:t>
      </w:r>
    </w:p>
    <w:p w:rsidR="0060286F" w:rsidRPr="0060286F" w:rsidRDefault="0060286F" w:rsidP="0060286F">
      <w:pPr>
        <w:spacing w:after="0" w:line="240" w:lineRule="auto"/>
        <w:ind w:right="-37"/>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60286F">
        <w:rPr>
          <w:rFonts w:ascii="Times New Roman" w:eastAsia="Times New Roman" w:hAnsi="Times New Roman" w:cs="Times New Roman"/>
          <w:i/>
          <w:lang w:eastAsia="ru-RU"/>
        </w:rPr>
        <w:tab/>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Calibri" w:hAnsi="Times New Roman" w:cs="Times New Roman"/>
          <w:lang w:eastAsia="ar-SA"/>
        </w:rPr>
        <w:t xml:space="preserve">5.3. </w:t>
      </w:r>
      <w:r w:rsidRPr="0060286F">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60286F">
        <w:rPr>
          <w:rFonts w:ascii="Times New Roman" w:eastAsia="Calibri" w:hAnsi="Times New Roman" w:cs="Times New Roman"/>
          <w:b/>
        </w:rPr>
        <w:t>0,1%</w:t>
      </w:r>
      <w:r w:rsidRPr="0060286F">
        <w:rPr>
          <w:rFonts w:ascii="Times New Roman" w:eastAsia="Calibri" w:hAnsi="Times New Roman" w:cs="Times New Roman"/>
        </w:rPr>
        <w:t xml:space="preserve"> от цены договора.</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Times New Roman" w:hAnsi="Times New Roman" w:cs="Times New Roman"/>
          <w:lang w:eastAsia="ru-RU"/>
        </w:rPr>
        <w:t>5.4. З</w:t>
      </w:r>
      <w:r w:rsidRPr="0060286F">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60286F">
        <w:rPr>
          <w:rFonts w:ascii="Times New Roman" w:eastAsia="Calibri" w:hAnsi="Times New Roman" w:cs="Times New Roman"/>
          <w:b/>
        </w:rPr>
        <w:t>10% от цены договора.</w:t>
      </w:r>
    </w:p>
    <w:p w:rsidR="0060286F" w:rsidRPr="0060286F" w:rsidRDefault="0060286F" w:rsidP="0060286F">
      <w:pPr>
        <w:autoSpaceDE w:val="0"/>
        <w:autoSpaceDN w:val="0"/>
        <w:adjustRightInd w:val="0"/>
        <w:spacing w:after="0" w:line="240" w:lineRule="auto"/>
        <w:jc w:val="both"/>
        <w:rPr>
          <w:rFonts w:ascii="Times New Roman" w:eastAsia="Calibri" w:hAnsi="Times New Roman" w:cs="Times New Roman"/>
        </w:rPr>
      </w:pPr>
      <w:r w:rsidRPr="0060286F">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 xml:space="preserve">5.6. </w:t>
      </w:r>
      <w:r w:rsidRPr="0060286F">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AF5FB0"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5.9. </w:t>
      </w:r>
      <w:proofErr w:type="gramStart"/>
      <w:r w:rsidRPr="0060286F">
        <w:rPr>
          <w:rFonts w:ascii="Times New Roman" w:eastAsia="Times New Roman" w:hAnsi="Times New Roman" w:cs="Times New Roman"/>
          <w:lang w:eastAsia="ru-RU"/>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60286F">
        <w:rPr>
          <w:rFonts w:ascii="Times New Roman" w:eastAsia="Times New Roman" w:hAnsi="Times New Roman" w:cs="Times New Roman"/>
          <w:lang w:eastAsia="ru-RU"/>
        </w:rPr>
        <w:t xml:space="preserve"> </w:t>
      </w:r>
      <w:proofErr w:type="gramStart"/>
      <w:r w:rsidRPr="0060286F">
        <w:rPr>
          <w:rFonts w:ascii="Times New Roman" w:eastAsia="Times New Roman" w:hAnsi="Times New Roman" w:cs="Times New Roman"/>
          <w:lang w:eastAsia="ru-RU"/>
        </w:rPr>
        <w:t>результате</w:t>
      </w:r>
      <w:proofErr w:type="gramEnd"/>
      <w:r w:rsidRPr="0060286F">
        <w:rPr>
          <w:rFonts w:ascii="Times New Roman" w:eastAsia="Times New Roman" w:hAnsi="Times New Roman" w:cs="Times New Roman"/>
          <w:lang w:eastAsia="ru-RU"/>
        </w:rPr>
        <w:t xml:space="preserve"> привлечения Подрядчиком для выполнения работ третьих лиц. Сумма убытков определяется на основании актов МИФНС.</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6. Форс-мажорные обстоятельства.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60286F">
        <w:rPr>
          <w:rFonts w:ascii="Times New Roman" w:eastAsia="Times New Roman" w:hAnsi="Times New Roman" w:cs="Times New Roman"/>
          <w:lang w:eastAsia="ru-RU"/>
        </w:rPr>
        <w:t xml:space="preserve">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w:t>
      </w:r>
      <w:r w:rsidRPr="0060286F">
        <w:rPr>
          <w:rFonts w:ascii="Times New Roman" w:eastAsia="Times New Roman" w:hAnsi="Times New Roman" w:cs="Times New Roman"/>
          <w:lang w:eastAsia="ru-RU"/>
        </w:rPr>
        <w:lastRenderedPageBreak/>
        <w:t>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6.2. При наступлении указанных обстоятель</w:t>
      </w:r>
      <w:proofErr w:type="gramStart"/>
      <w:r w:rsidRPr="0060286F">
        <w:rPr>
          <w:rFonts w:ascii="Times New Roman" w:eastAsia="Times New Roman" w:hAnsi="Times New Roman" w:cs="Times New Roman"/>
          <w:lang w:eastAsia="ru-RU"/>
        </w:rPr>
        <w:t>ств ст</w:t>
      </w:r>
      <w:proofErr w:type="gramEnd"/>
      <w:r w:rsidRPr="0060286F">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7. Изменение условий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 </w:t>
      </w:r>
      <w:r w:rsidRPr="0060286F">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w:t>
      </w:r>
      <w:r w:rsidR="00AC5596" w:rsidRPr="00AC5596">
        <w:rPr>
          <w:rFonts w:ascii="Times New Roman" w:eastAsia="Times New Roman" w:hAnsi="Times New Roman" w:cs="Times New Roman"/>
          <w:bCs/>
          <w:lang w:eastAsia="ru-RU"/>
        </w:rPr>
        <w:t xml:space="preserve">с перечнем расценок и подтверждающих их сметных расчетов </w:t>
      </w:r>
      <w:r w:rsidRPr="0060286F">
        <w:rPr>
          <w:rFonts w:ascii="Times New Roman" w:eastAsia="Times New Roman" w:hAnsi="Times New Roman" w:cs="Times New Roman"/>
          <w:bCs/>
          <w:lang w:eastAsia="ru-RU"/>
        </w:rPr>
        <w:t>(Приложение № 2).</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Увеличение объема работ допускается в разме</w:t>
      </w:r>
      <w:r w:rsidR="00012E9A">
        <w:rPr>
          <w:rFonts w:ascii="Times New Roman" w:eastAsia="Times New Roman" w:hAnsi="Times New Roman" w:cs="Times New Roman"/>
          <w:bCs/>
          <w:lang w:eastAsia="ru-RU"/>
        </w:rPr>
        <w:t>ре не более чем на 25</w:t>
      </w:r>
      <w:r w:rsidRPr="0060286F">
        <w:rPr>
          <w:rFonts w:ascii="Times New Roman" w:eastAsia="Times New Roman" w:hAnsi="Times New Roman" w:cs="Times New Roman"/>
          <w:bCs/>
          <w:lang w:eastAsia="ru-RU"/>
        </w:rPr>
        <w:t>% от цены заключенного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7.3. </w:t>
      </w:r>
      <w:r w:rsidRPr="0060286F">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7.4. Цена договора может быть изменена в случаях:</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lang w:eastAsia="ru-RU"/>
        </w:rPr>
        <w:t xml:space="preserve">7.4.1. уменьшения только цены </w:t>
      </w:r>
      <w:r w:rsidRPr="0060286F">
        <w:rPr>
          <w:rFonts w:ascii="Times New Roman" w:eastAsia="Times New Roman" w:hAnsi="Times New Roman" w:cs="Times New Roman"/>
          <w:bCs/>
          <w:lang w:eastAsia="ru-RU"/>
        </w:rPr>
        <w:t>без изменения иных условий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7.4.2. в случае изменения объема работ (увеличение</w:t>
      </w:r>
      <w:r w:rsidR="00012E9A">
        <w:rPr>
          <w:rFonts w:ascii="Times New Roman" w:eastAsia="Times New Roman" w:hAnsi="Times New Roman" w:cs="Times New Roman"/>
          <w:bCs/>
          <w:lang w:eastAsia="ru-RU"/>
        </w:rPr>
        <w:t xml:space="preserve"> допускается не более</w:t>
      </w:r>
      <w:proofErr w:type="gramStart"/>
      <w:r w:rsidR="00562A7E">
        <w:rPr>
          <w:rFonts w:ascii="Times New Roman" w:eastAsia="Times New Roman" w:hAnsi="Times New Roman" w:cs="Times New Roman"/>
          <w:bCs/>
          <w:lang w:eastAsia="ru-RU"/>
        </w:rPr>
        <w:t>,</w:t>
      </w:r>
      <w:proofErr w:type="gramEnd"/>
      <w:r w:rsidR="00012E9A">
        <w:rPr>
          <w:rFonts w:ascii="Times New Roman" w:eastAsia="Times New Roman" w:hAnsi="Times New Roman" w:cs="Times New Roman"/>
          <w:bCs/>
          <w:lang w:eastAsia="ru-RU"/>
        </w:rPr>
        <w:t xml:space="preserve"> чем на 25</w:t>
      </w:r>
      <w:r w:rsidRPr="0060286F">
        <w:rPr>
          <w:rFonts w:ascii="Times New Roman" w:eastAsia="Times New Roman" w:hAnsi="Times New Roman" w:cs="Times New Roman"/>
          <w:bCs/>
          <w:lang w:eastAsia="ru-RU"/>
        </w:rPr>
        <w:t>% от цены настоящего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bCs/>
          <w:lang w:eastAsia="ru-RU"/>
        </w:rPr>
        <w:t xml:space="preserve">7.5.  </w:t>
      </w:r>
      <w:r w:rsidRPr="0060286F">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 Основания для отказа от исполнения договора в одностороннем порядке:</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7.7.3. в иных случаях, предусмотренных действующим законодательством.</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60286F">
        <w:rPr>
          <w:rFonts w:ascii="Times New Roman" w:eastAsia="Times New Roman" w:hAnsi="Times New Roman" w:cs="Times New Roman"/>
          <w:i/>
          <w:lang w:eastAsia="ru-RU"/>
        </w:rPr>
        <w:t>.</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7.10.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Подрядчику</w:t>
      </w:r>
      <w:r w:rsidRPr="0060286F">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60286F">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60286F">
        <w:rPr>
          <w:rFonts w:ascii="Times New Roman" w:eastAsia="Times New Roman" w:hAnsi="Times New Roman" w:cs="Times New Roman"/>
          <w:lang w:eastAsia="ru-RU"/>
        </w:rPr>
        <w:t>порядке</w:t>
      </w:r>
      <w:proofErr w:type="gramEnd"/>
      <w:r w:rsidRPr="0060286F">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такого решения, направляется Заказчику </w:t>
      </w:r>
      <w:r w:rsidRPr="0060286F">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60286F">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0286F">
        <w:rPr>
          <w:rFonts w:ascii="Times New Roman" w:eastAsia="Times New Roman" w:hAnsi="Times New Roman" w:cs="Times New Roman"/>
          <w:lang w:eastAsia="ru-RU"/>
        </w:rPr>
        <w:t>с даты получения</w:t>
      </w:r>
      <w:proofErr w:type="gramEnd"/>
      <w:r w:rsidRPr="0060286F">
        <w:rPr>
          <w:rFonts w:ascii="Times New Roman" w:eastAsia="Times New Roman" w:hAnsi="Times New Roman" w:cs="Times New Roman"/>
          <w:lang w:eastAsia="ru-RU"/>
        </w:rPr>
        <w:t xml:space="preserve"> предложения о расторжении договора.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Pr="0060286F">
        <w:rPr>
          <w:rFonts w:ascii="Times New Roman" w:eastAsia="Times New Roman" w:hAnsi="Times New Roman" w:cs="Times New Roman"/>
          <w:b/>
          <w:lang w:eastAsia="ru-RU"/>
        </w:rPr>
        <w:t>. Рассмотрение споров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Pr="0060286F">
        <w:rPr>
          <w:rFonts w:ascii="Times New Roman" w:eastAsia="Times New Roman" w:hAnsi="Times New Roman" w:cs="Times New Roman"/>
          <w:b/>
          <w:lang w:eastAsia="ru-RU"/>
        </w:rPr>
        <w:t>. Срок действия договора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0286F">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31.12.202</w:t>
      </w:r>
      <w:r w:rsidR="00562A7E">
        <w:rPr>
          <w:rFonts w:ascii="Times New Roman" w:eastAsia="Times New Roman" w:hAnsi="Times New Roman" w:cs="Times New Roman"/>
          <w:lang w:eastAsia="ru-RU"/>
        </w:rPr>
        <w:t>5</w:t>
      </w:r>
      <w:r w:rsidR="00A07147">
        <w:rPr>
          <w:rFonts w:ascii="Times New Roman" w:eastAsia="Times New Roman" w:hAnsi="Times New Roman" w:cs="Times New Roman"/>
          <w:lang w:eastAsia="ru-RU"/>
        </w:rPr>
        <w:t>г.</w:t>
      </w:r>
      <w:r w:rsidRPr="0060286F">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bookmarkStart w:id="11" w:name="Par123"/>
      <w:bookmarkEnd w:id="11"/>
      <w:r>
        <w:rPr>
          <w:rFonts w:ascii="Times New Roman" w:eastAsia="Times New Roman" w:hAnsi="Times New Roman" w:cs="Times New Roman"/>
          <w:b/>
          <w:lang w:eastAsia="ru-RU"/>
        </w:rPr>
        <w:t>10</w:t>
      </w:r>
      <w:r w:rsidRPr="0060286F">
        <w:rPr>
          <w:rFonts w:ascii="Times New Roman" w:eastAsia="Times New Roman" w:hAnsi="Times New Roman" w:cs="Times New Roman"/>
          <w:b/>
          <w:lang w:eastAsia="ru-RU"/>
        </w:rPr>
        <w:t>. Прочие условия и положения.</w:t>
      </w:r>
    </w:p>
    <w:p w:rsidR="0060286F" w:rsidRPr="0060286F" w:rsidRDefault="0060286F" w:rsidP="0060286F">
      <w:pPr>
        <w:tabs>
          <w:tab w:val="left" w:pos="567"/>
        </w:tabs>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60286F">
        <w:rPr>
          <w:rFonts w:ascii="Times New Roman" w:eastAsia="Times New Roman" w:hAnsi="Times New Roman" w:cs="Times New Roman"/>
          <w:lang w:eastAsia="ru-RU"/>
        </w:rPr>
        <w:t>.1.</w:t>
      </w:r>
      <w:r w:rsidRPr="0060286F">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.2. </w:t>
      </w:r>
      <w:r w:rsidRPr="0060286F">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1</w:t>
      </w:r>
      <w:r>
        <w:rPr>
          <w:rFonts w:ascii="Times New Roman" w:eastAsia="Calibri" w:hAnsi="Times New Roman" w:cs="Times New Roman"/>
        </w:rPr>
        <w:t>0</w:t>
      </w:r>
      <w:r w:rsidRPr="0060286F">
        <w:rPr>
          <w:rFonts w:ascii="Times New Roman" w:eastAsia="Calibri" w:hAnsi="Times New Roman" w:cs="Times New Roman"/>
        </w:rPr>
        <w:t xml:space="preserve">.3. </w:t>
      </w:r>
      <w:r w:rsidRPr="0060286F">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60286F">
        <w:rPr>
          <w:rFonts w:ascii="Times New Roman" w:eastAsia="Times New Roman" w:hAnsi="Times New Roman" w:cs="Times New Roman"/>
          <w:lang w:eastAsia="ar-SA"/>
        </w:rPr>
        <w:t>с даты</w:t>
      </w:r>
      <w:proofErr w:type="gramEnd"/>
      <w:r w:rsidRPr="0060286F">
        <w:rPr>
          <w:rFonts w:ascii="Times New Roman" w:eastAsia="Times New Roman" w:hAnsi="Times New Roman" w:cs="Times New Roman"/>
          <w:lang w:eastAsia="ar-SA"/>
        </w:rPr>
        <w:t xml:space="preserve"> такого изменения.</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.5. </w:t>
      </w:r>
      <w:r w:rsidRPr="0060286F">
        <w:rPr>
          <w:rFonts w:ascii="Times New Roman" w:eastAsia="Times New Roman" w:hAnsi="Times New Roman" w:cs="Times New Roman"/>
          <w:lang w:eastAsia="ru-RU"/>
        </w:rPr>
        <w:t xml:space="preserve">Приложением к настоящему договору являются: </w:t>
      </w:r>
    </w:p>
    <w:p w:rsidR="00AC5596" w:rsidRPr="00AC5596"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bookmarkStart w:id="12" w:name="Par129"/>
      <w:bookmarkEnd w:id="12"/>
      <w:r w:rsidRPr="00AC5596">
        <w:rPr>
          <w:rFonts w:ascii="Times New Roman" w:eastAsia="Times New Roman" w:hAnsi="Times New Roman" w:cs="Times New Roman"/>
          <w:lang w:eastAsia="ru-RU"/>
        </w:rPr>
        <w:t>Приложение № 1: «Техническое задание»;</w:t>
      </w:r>
    </w:p>
    <w:p w:rsidR="0060286F"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Приложение № 2: «Перечень расценок и подтверждающие их сметные расчеты</w:t>
      </w:r>
      <w:proofErr w:type="gramStart"/>
      <w:r w:rsidRPr="00AC5596">
        <w:rPr>
          <w:rFonts w:ascii="Times New Roman" w:eastAsia="Times New Roman" w:hAnsi="Times New Roman" w:cs="Times New Roman"/>
          <w:lang w:eastAsia="ru-RU"/>
        </w:rPr>
        <w:t>»;</w:t>
      </w:r>
      <w:r w:rsidR="0060286F" w:rsidRPr="0060286F">
        <w:rPr>
          <w:rFonts w:ascii="Times New Roman" w:eastAsia="Times New Roman" w:hAnsi="Times New Roman" w:cs="Times New Roman"/>
          <w:lang w:eastAsia="ru-RU"/>
        </w:rPr>
        <w:t>.</w:t>
      </w:r>
      <w:proofErr w:type="gramEnd"/>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tabs>
          <w:tab w:val="left" w:pos="709"/>
        </w:tabs>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1</w:t>
      </w:r>
      <w:r>
        <w:rPr>
          <w:rFonts w:ascii="Times New Roman" w:eastAsia="Times New Roman" w:hAnsi="Times New Roman" w:cs="Times New Roman"/>
          <w:b/>
          <w:lang w:eastAsia="ru-RU"/>
        </w:rPr>
        <w:t>1</w:t>
      </w:r>
      <w:r w:rsidRPr="0060286F">
        <w:rPr>
          <w:rFonts w:ascii="Times New Roman" w:eastAsia="Times New Roman" w:hAnsi="Times New Roman" w:cs="Times New Roman"/>
          <w:b/>
          <w:lang w:eastAsia="ru-RU"/>
        </w:rPr>
        <w:t>. Реквизиты сторон</w:t>
      </w:r>
    </w:p>
    <w:tbl>
      <w:tblPr>
        <w:tblW w:w="9498" w:type="dxa"/>
        <w:tblInd w:w="108" w:type="dxa"/>
        <w:tblLook w:val="04A0" w:firstRow="1" w:lastRow="0" w:firstColumn="1" w:lastColumn="0" w:noHBand="0" w:noVBand="1"/>
      </w:tblPr>
      <w:tblGrid>
        <w:gridCol w:w="4820"/>
        <w:gridCol w:w="4678"/>
      </w:tblGrid>
      <w:tr w:rsidR="0060286F" w:rsidRPr="0060286F" w:rsidTr="00EB51C1">
        <w:trPr>
          <w:trHeight w:val="215"/>
        </w:trPr>
        <w:tc>
          <w:tcPr>
            <w:tcW w:w="4820" w:type="dxa"/>
            <w:hideMark/>
          </w:tcPr>
          <w:p w:rsidR="0060286F" w:rsidRPr="0060286F" w:rsidRDefault="0060286F" w:rsidP="0060286F">
            <w:pPr>
              <w:spacing w:after="0" w:line="240" w:lineRule="auto"/>
              <w:rPr>
                <w:rFonts w:ascii="Times New Roman" w:eastAsia="MS Mincho" w:hAnsi="Times New Roman" w:cs="Times New Roman"/>
                <w:b/>
              </w:rPr>
            </w:pPr>
            <w:r w:rsidRPr="0060286F">
              <w:rPr>
                <w:rFonts w:ascii="Times New Roman" w:eastAsia="MS Mincho" w:hAnsi="Times New Roman" w:cs="Times New Roman"/>
                <w:b/>
              </w:rPr>
              <w:t>Заказчик</w:t>
            </w:r>
          </w:p>
        </w:tc>
        <w:tc>
          <w:tcPr>
            <w:tcW w:w="4678" w:type="dxa"/>
            <w:hideMark/>
          </w:tcPr>
          <w:p w:rsidR="0060286F" w:rsidRPr="0060286F" w:rsidRDefault="0060286F" w:rsidP="0060286F">
            <w:pPr>
              <w:spacing w:after="0" w:line="240" w:lineRule="auto"/>
              <w:rPr>
                <w:rFonts w:ascii="Times New Roman" w:eastAsia="MS Mincho" w:hAnsi="Times New Roman" w:cs="Times New Roman"/>
                <w:b/>
                <w:lang w:eastAsia="ru-RU"/>
              </w:rPr>
            </w:pPr>
            <w:r w:rsidRPr="0060286F">
              <w:rPr>
                <w:rFonts w:ascii="Times New Roman" w:eastAsia="MS Mincho" w:hAnsi="Times New Roman" w:cs="Times New Roman"/>
                <w:b/>
                <w:lang w:eastAsia="ru-RU"/>
              </w:rPr>
              <w:t>Подрядчик</w:t>
            </w:r>
          </w:p>
        </w:tc>
      </w:tr>
      <w:tr w:rsidR="0060286F" w:rsidRPr="0060286F" w:rsidTr="00EB51C1">
        <w:trPr>
          <w:trHeight w:val="2581"/>
        </w:trPr>
        <w:tc>
          <w:tcPr>
            <w:tcW w:w="4820" w:type="dxa"/>
          </w:tcPr>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 xml:space="preserve">Нижнетагильское муниципальное унитарное предприятие «Горэнерго-НТ» </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ИНН 6623090236</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КПП 662301001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ОГРН 1126623013461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Юридический адрес: 622051 Свердловская область, г. Нижний Тагил ул. Крупской, здание 5Б строение 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Почтовый адрес/Фактический адрес: 622051 Свердловская область, г. Нижний Тагил ул. Крупской, здание 5Б строение 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Телефон/факс: 8 (3435) 230-560</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u w:val="single"/>
              </w:rPr>
            </w:pPr>
            <w:r w:rsidRPr="00FE6804">
              <w:rPr>
                <w:rFonts w:ascii="Times New Roman" w:eastAsia="Calibri" w:hAnsi="Times New Roman" w:cs="Times New Roman"/>
              </w:rPr>
              <w:t>Эл</w:t>
            </w:r>
            <w:proofErr w:type="gramStart"/>
            <w:r w:rsidRPr="00FE6804">
              <w:rPr>
                <w:rFonts w:ascii="Times New Roman" w:eastAsia="Calibri" w:hAnsi="Times New Roman" w:cs="Times New Roman"/>
              </w:rPr>
              <w:t>.п</w:t>
            </w:r>
            <w:proofErr w:type="gramEnd"/>
            <w:r w:rsidRPr="00FE6804">
              <w:rPr>
                <w:rFonts w:ascii="Times New Roman" w:eastAsia="Calibri" w:hAnsi="Times New Roman" w:cs="Times New Roman"/>
              </w:rPr>
              <w:t xml:space="preserve">очта: </w:t>
            </w:r>
            <w:r w:rsidRPr="00FE6804">
              <w:rPr>
                <w:rFonts w:ascii="Times New Roman" w:eastAsia="Calibri" w:hAnsi="Times New Roman" w:cs="Times New Roman"/>
                <w:u w:val="single"/>
                <w:lang w:val="en-US"/>
              </w:rPr>
              <w:t>post</w:t>
            </w:r>
            <w:r w:rsidRPr="00FE6804">
              <w:rPr>
                <w:rFonts w:ascii="Times New Roman" w:eastAsia="Calibri" w:hAnsi="Times New Roman" w:cs="Times New Roman"/>
                <w:u w:val="single"/>
              </w:rPr>
              <w:t>@</w:t>
            </w:r>
            <w:proofErr w:type="spellStart"/>
            <w:r w:rsidRPr="00FE6804">
              <w:rPr>
                <w:rFonts w:ascii="Times New Roman" w:eastAsia="Calibri" w:hAnsi="Times New Roman" w:cs="Times New Roman"/>
                <w:u w:val="single"/>
                <w:lang w:val="en-US"/>
              </w:rPr>
              <w:t>ge</w:t>
            </w:r>
            <w:proofErr w:type="spellEnd"/>
            <w:r w:rsidRPr="00FE6804">
              <w:rPr>
                <w:rFonts w:ascii="Times New Roman" w:eastAsia="Calibri" w:hAnsi="Times New Roman" w:cs="Times New Roman"/>
                <w:u w:val="single"/>
              </w:rPr>
              <w:t>-</w:t>
            </w:r>
            <w:proofErr w:type="spellStart"/>
            <w:r w:rsidRPr="00FE6804">
              <w:rPr>
                <w:rFonts w:ascii="Times New Roman" w:eastAsia="Calibri" w:hAnsi="Times New Roman" w:cs="Times New Roman"/>
                <w:u w:val="single"/>
                <w:lang w:val="en-US"/>
              </w:rPr>
              <w:t>nt</w:t>
            </w:r>
            <w:proofErr w:type="spellEnd"/>
            <w:r w:rsidRPr="00FE6804">
              <w:rPr>
                <w:rFonts w:ascii="Times New Roman" w:eastAsia="Calibri" w:hAnsi="Times New Roman" w:cs="Times New Roman"/>
                <w:u w:val="single"/>
              </w:rPr>
              <w:t>.</w:t>
            </w:r>
            <w:r w:rsidRPr="00FE6804">
              <w:rPr>
                <w:rFonts w:ascii="Times New Roman" w:eastAsia="Calibri" w:hAnsi="Times New Roman" w:cs="Times New Roman"/>
                <w:u w:val="single"/>
                <w:lang w:val="en-US"/>
              </w:rPr>
              <w:t>ru</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Расчетный счет 40701810601280003948</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в филиале «Центральный» Банка ВТБ (ПАО)</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в г. Москве</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Корр. счет 30101810145250000411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 xml:space="preserve">БИК 044525411 </w:t>
            </w:r>
          </w:p>
          <w:p w:rsidR="0060286F" w:rsidRPr="0060286F" w:rsidRDefault="0060286F" w:rsidP="0060286F">
            <w:pPr>
              <w:spacing w:after="0" w:line="240" w:lineRule="auto"/>
              <w:rPr>
                <w:rFonts w:ascii="Times New Roman" w:eastAsia="MS Mincho" w:hAnsi="Times New Roman" w:cs="Times New Roman"/>
              </w:rPr>
            </w:pPr>
          </w:p>
          <w:p w:rsidR="0060286F" w:rsidRPr="0060286F" w:rsidRDefault="00AE078F" w:rsidP="0060286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60286F" w:rsidRPr="0060286F" w:rsidRDefault="0060286F" w:rsidP="0060286F">
            <w:pPr>
              <w:spacing w:after="0" w:line="240" w:lineRule="auto"/>
              <w:ind w:left="34"/>
              <w:rPr>
                <w:rFonts w:ascii="Times New Roman" w:eastAsia="MS Mincho" w:hAnsi="Times New Roman" w:cs="Times New Roman"/>
                <w:lang w:eastAsia="ru-RU"/>
              </w:rPr>
            </w:pPr>
            <w:r w:rsidRPr="0060286F">
              <w:rPr>
                <w:rFonts w:ascii="Times New Roman" w:eastAsia="MS Mincho" w:hAnsi="Times New Roman" w:cs="Times New Roman"/>
                <w:lang w:eastAsia="ru-RU"/>
              </w:rPr>
              <w:t>НТ МУП «Горэнерго-НТ»</w:t>
            </w:r>
          </w:p>
          <w:p w:rsidR="0060286F" w:rsidRPr="0060286F" w:rsidRDefault="0060286F" w:rsidP="0060286F">
            <w:pPr>
              <w:spacing w:after="0" w:line="240" w:lineRule="auto"/>
              <w:ind w:left="34"/>
              <w:rPr>
                <w:rFonts w:ascii="Times New Roman" w:eastAsia="MS Mincho" w:hAnsi="Times New Roman" w:cs="Times New Roman"/>
                <w:lang w:eastAsia="ru-RU"/>
              </w:rPr>
            </w:pP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MS Mincho" w:hAnsi="Times New Roman" w:cs="Times New Roman"/>
                <w:lang w:eastAsia="ru-RU"/>
              </w:rPr>
              <w:t>_________________________ И.А. Анфилатов</w:t>
            </w:r>
          </w:p>
        </w:tc>
        <w:tc>
          <w:tcPr>
            <w:tcW w:w="4678" w:type="dxa"/>
          </w:tcPr>
          <w:p w:rsidR="0060286F" w:rsidRPr="0060286F" w:rsidRDefault="0060286F" w:rsidP="0060286F">
            <w:pPr>
              <w:spacing w:after="0" w:line="240" w:lineRule="auto"/>
              <w:rPr>
                <w:rFonts w:ascii="Times New Roman" w:eastAsia="MS Mincho" w:hAnsi="Times New Roman" w:cs="Times New Roman"/>
                <w:lang w:eastAsia="ru-RU"/>
              </w:rPr>
            </w:pPr>
          </w:p>
        </w:tc>
      </w:tr>
    </w:tbl>
    <w:p w:rsidR="00A171D9" w:rsidRPr="00BD284F" w:rsidRDefault="00BD284F" w:rsidP="00346904">
      <w:pPr>
        <w:spacing w:after="0" w:line="240" w:lineRule="auto"/>
        <w:ind w:left="6379"/>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0C5254" w:rsidRPr="00BD284F">
        <w:rPr>
          <w:rFonts w:ascii="Times New Roman" w:eastAsia="Times New Roman" w:hAnsi="Times New Roman" w:cs="Times New Roman"/>
        </w:rPr>
        <w:t>Приложение № 1 к договору № _</w:t>
      </w:r>
    </w:p>
    <w:p w:rsidR="000B5B5C" w:rsidRPr="000B5B5C" w:rsidRDefault="000B5B5C" w:rsidP="000B5B5C">
      <w:pPr>
        <w:spacing w:after="0" w:line="100" w:lineRule="atLeast"/>
        <w:jc w:val="center"/>
        <w:rPr>
          <w:rFonts w:ascii="Times New Roman" w:hAnsi="Times New Roman" w:cs="Times New Roman"/>
          <w:bCs/>
          <w:kern w:val="1"/>
          <w:sz w:val="20"/>
          <w:szCs w:val="20"/>
        </w:rPr>
      </w:pPr>
    </w:p>
    <w:p w:rsidR="000B5B5C" w:rsidRPr="000B5B5C" w:rsidRDefault="000B5B5C" w:rsidP="000B5B5C">
      <w:pPr>
        <w:spacing w:after="0" w:line="100" w:lineRule="atLeast"/>
        <w:jc w:val="center"/>
        <w:rPr>
          <w:rFonts w:ascii="Times New Roman" w:hAnsi="Times New Roman" w:cs="Times New Roman"/>
          <w:bCs/>
          <w:kern w:val="1"/>
          <w:sz w:val="20"/>
          <w:szCs w:val="20"/>
        </w:rPr>
      </w:pPr>
      <w:r w:rsidRPr="000B5B5C">
        <w:rPr>
          <w:rFonts w:ascii="Times New Roman" w:hAnsi="Times New Roman" w:cs="Times New Roman"/>
          <w:bCs/>
          <w:kern w:val="1"/>
          <w:sz w:val="20"/>
          <w:szCs w:val="20"/>
        </w:rPr>
        <w:t>ТЕХНИЧЕСКОЕ ЗАДАНИЕ</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bCs/>
          <w:kern w:val="1"/>
          <w:sz w:val="20"/>
          <w:szCs w:val="20"/>
          <w:lang w:eastAsia="ar-SA"/>
        </w:rPr>
      </w:pPr>
      <w:r w:rsidRPr="000B5B5C">
        <w:rPr>
          <w:rFonts w:ascii="Times New Roman" w:eastAsia="Times New Roman" w:hAnsi="Times New Roman" w:cs="Times New Roman"/>
          <w:bCs/>
          <w:kern w:val="1"/>
          <w:sz w:val="20"/>
          <w:szCs w:val="20"/>
          <w:lang w:eastAsia="ar-SA"/>
        </w:rPr>
        <w:t>на выполнение работ по ремонту аварийных участков тепловых сетей.</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bl>
      <w:tblPr>
        <w:tblW w:w="10346" w:type="dxa"/>
        <w:tblInd w:w="110" w:type="dxa"/>
        <w:tblLayout w:type="fixed"/>
        <w:tblLook w:val="0000" w:firstRow="0" w:lastRow="0" w:firstColumn="0" w:lastColumn="0" w:noHBand="0" w:noVBand="0"/>
      </w:tblPr>
      <w:tblGrid>
        <w:gridCol w:w="2127"/>
        <w:gridCol w:w="8219"/>
      </w:tblGrid>
      <w:tr w:rsidR="00F44808" w:rsidRPr="00F44808" w:rsidTr="00F84552">
        <w:trPr>
          <w:trHeight w:val="543"/>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Заказчик</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НТ МУП «Горэнерго-НТ»</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Адрес объекта Характеристика объекта</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pacing w:after="0" w:line="240" w:lineRule="auto"/>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Участки теплотрасс всех способов прокладки с тепловыми камерами (далее ТК) и без. Диаметр трубопроводов  варьируется от 50 мм до 800 мм.</w:t>
            </w:r>
          </w:p>
          <w:p w:rsidR="00F44808" w:rsidRPr="00F44808" w:rsidRDefault="00F44808" w:rsidP="00F44808">
            <w:pPr>
              <w:spacing w:after="0"/>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Все участки расположены на территории Дзержинского района МО Нижний Тагил Свердловской области.</w:t>
            </w:r>
            <w:r w:rsidRPr="00F44808">
              <w:rPr>
                <w:rFonts w:ascii="Times New Roman" w:hAnsi="Times New Roman" w:cs="Times New Roman"/>
                <w:color w:val="000000" w:themeColor="text1"/>
                <w:sz w:val="20"/>
                <w:szCs w:val="20"/>
                <w:shd w:val="clear" w:color="auto" w:fill="FFFFFF"/>
              </w:rPr>
              <w:t> </w:t>
            </w:r>
            <w:r w:rsidRPr="00F44808">
              <w:rPr>
                <w:rFonts w:ascii="Times New Roman" w:hAnsi="Times New Roman" w:cs="Times New Roman"/>
                <w:color w:val="000000" w:themeColor="text1"/>
                <w:sz w:val="20"/>
                <w:szCs w:val="20"/>
              </w:rPr>
              <w:t xml:space="preserve">  </w:t>
            </w:r>
          </w:p>
        </w:tc>
      </w:tr>
      <w:tr w:rsidR="00F44808" w:rsidRPr="00F44808" w:rsidTr="00F84552">
        <w:trPr>
          <w:trHeight w:val="218"/>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Виды и перечень работ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Замена трубопроводов на участках теплотрасс и в ТК</w:t>
            </w:r>
            <w:proofErr w:type="gramStart"/>
            <w:r w:rsidRPr="00F44808">
              <w:rPr>
                <w:rFonts w:ascii="Times New Roman" w:hAnsi="Times New Roman" w:cs="Times New Roman"/>
                <w:color w:val="000000" w:themeColor="text1"/>
                <w:sz w:val="20"/>
                <w:szCs w:val="20"/>
              </w:rPr>
              <w:t xml:space="preserve"> ,</w:t>
            </w:r>
            <w:proofErr w:type="gramEnd"/>
            <w:r w:rsidRPr="00F44808">
              <w:rPr>
                <w:rFonts w:ascii="Times New Roman" w:hAnsi="Times New Roman" w:cs="Times New Roman"/>
                <w:color w:val="000000" w:themeColor="text1"/>
                <w:sz w:val="20"/>
                <w:szCs w:val="20"/>
              </w:rPr>
              <w:t xml:space="preserve">  замена запорной арматуры, восстановление  изоляции трубопроводов, восстановление  строительных конструкций каналов теплотрасс и ТК, работы по погрузке и  вывозу мусора с объекта ремонта, перевозка демонтированных материалов , планировка грунта и уборка территории и др.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Работы формируются поэтапно. По мере возникновения необходимости в данном виде  работ. Заказчик определяет адрес участка трубопровода нуждающегося в ремонте и информирует Подрядчика  об объекте производства работ.  Заявка подается по </w:t>
            </w:r>
            <w:proofErr w:type="spellStart"/>
            <w:r w:rsidRPr="00F44808">
              <w:rPr>
                <w:rFonts w:ascii="Times New Roman" w:hAnsi="Times New Roman" w:cs="Times New Roman"/>
                <w:color w:val="000000" w:themeColor="text1"/>
                <w:sz w:val="20"/>
                <w:szCs w:val="20"/>
              </w:rPr>
              <w:t>эл</w:t>
            </w:r>
            <w:proofErr w:type="gramStart"/>
            <w:r w:rsidRPr="00F44808">
              <w:rPr>
                <w:rFonts w:ascii="Times New Roman" w:hAnsi="Times New Roman" w:cs="Times New Roman"/>
                <w:color w:val="000000" w:themeColor="text1"/>
                <w:sz w:val="20"/>
                <w:szCs w:val="20"/>
              </w:rPr>
              <w:t>.п</w:t>
            </w:r>
            <w:proofErr w:type="gramEnd"/>
            <w:r w:rsidRPr="00F44808">
              <w:rPr>
                <w:rFonts w:ascii="Times New Roman" w:hAnsi="Times New Roman" w:cs="Times New Roman"/>
                <w:color w:val="000000" w:themeColor="text1"/>
                <w:sz w:val="20"/>
                <w:szCs w:val="20"/>
              </w:rPr>
              <w:t>очте</w:t>
            </w:r>
            <w:proofErr w:type="spellEnd"/>
            <w:r w:rsidRPr="00F44808">
              <w:rPr>
                <w:rFonts w:ascii="Times New Roman" w:hAnsi="Times New Roman" w:cs="Times New Roman"/>
                <w:color w:val="000000" w:themeColor="text1"/>
                <w:sz w:val="20"/>
                <w:szCs w:val="20"/>
              </w:rPr>
              <w:t xml:space="preserve">, указанной подрядчиком для официального общения на период действия договора.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Объем работ по каждому адресу определяется на основании  ведомостей объемов работ, составленных комиссионно  представителями  Заказчика и Подрядчика до начала производства работ.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Подрядчик совместно с Заказчиком проводят визуальный осмотр и производят необходимые замеры с составлением ведомости объемов работ, в которой фиксируются все параметры, необходимые для определения стоимости работы. Стоимость работ  определяется на основе локальных сметных расчетов, представленных в Приложении к Договору. </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Особые условия проведения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Производство ремонтно-строительных работ осуществляется в стесненных условиях населенных пунктов. Стесненные условия населенных пунктов определяются наличием трех из перечисленных ниже факторов:</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интенсивное движение городского транспорта и пешеходов в непосредственной близости (в пределах 50 м) от зоны производства работ;</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сети подземных коммуникаций, подлежащие перекладке или подвеске;</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стесненные условия или невозможность складирования материалов;</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невозможность полного опорожнения аварийного участка трубопровода с применением существующих спускных устройств;</w:t>
            </w:r>
          </w:p>
          <w:p w:rsidR="00F44808" w:rsidRPr="00F44808" w:rsidRDefault="00F44808" w:rsidP="00F44808">
            <w:pPr>
              <w:snapToGrid w:val="0"/>
              <w:spacing w:after="0" w:line="100" w:lineRule="atLeast"/>
              <w:jc w:val="both"/>
              <w:rPr>
                <w:rFonts w:ascii="Times New Roman" w:hAnsi="Times New Roman" w:cs="Times New Roman"/>
                <w:color w:val="FF0000"/>
                <w:kern w:val="1"/>
                <w:sz w:val="20"/>
                <w:szCs w:val="20"/>
              </w:rPr>
            </w:pPr>
            <w:r w:rsidRPr="00F44808">
              <w:rPr>
                <w:rFonts w:ascii="Times New Roman" w:hAnsi="Times New Roman" w:cs="Times New Roman"/>
                <w:color w:val="000000" w:themeColor="text1"/>
                <w:kern w:val="1"/>
                <w:sz w:val="20"/>
                <w:szCs w:val="20"/>
              </w:rPr>
              <w:t>- ограничение поворота стрелы грузоподъемного крана в соответствии с данными проекта организации строительства.</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Требования к материалам и оборудованию</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1.Трубы, фасонные изделия, запорная арматура, железобетонные изделия – предоставляются  Заказчиком.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Подрядчик обязан принять принадлежащие Заказчику на праве собственности материалы (давальческие материалы), необходимые для выполнения работ, по накладной на отпуск материала.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По окончании работ Подрядчик предоставляет Заказчику «Отчет о расходовании материальных ценностей». Неизрасходованные материалы возвращаются Заказчику, либо с согласия Заказчика Подрядчик уменьшает цену работы с учетом стоимости оставшихся у Подрядчика неиспользованных материалов и оборудования</w:t>
            </w:r>
          </w:p>
          <w:p w:rsidR="00F44808" w:rsidRPr="00F44808" w:rsidRDefault="00F44808" w:rsidP="00F44808">
            <w:pPr>
              <w:snapToGrid w:val="0"/>
              <w:spacing w:after="0" w:line="100" w:lineRule="atLeast"/>
              <w:jc w:val="both"/>
              <w:rPr>
                <w:rFonts w:ascii="Times New Roman" w:hAnsi="Times New Roman"/>
                <w:kern w:val="1"/>
                <w:sz w:val="20"/>
                <w:szCs w:val="20"/>
              </w:rPr>
            </w:pPr>
            <w:r w:rsidRPr="00F44808">
              <w:rPr>
                <w:rFonts w:ascii="Times New Roman" w:hAnsi="Times New Roman"/>
                <w:kern w:val="1"/>
                <w:sz w:val="20"/>
                <w:szCs w:val="20"/>
              </w:rPr>
              <w:t>Давальческие материалы предоставляются Заказчиком со склада по адресу: г. Нижний Тагил, ул. Крупской, 5. Подрядчик самостоятельно за счет собственных средств, производит доставку материалов на строительный объект и обеспечивает их сохранность.</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2. В исключительных случаях, по согласованию сторон возможна поставка необходимых материалов Подрядчиком.</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Материалы должны быть  новые, не восстановленные, не бывшие в употреблении.</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Применяемые материалы проходят  обязательный входной контроль со стороны Заказчика.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Обязательно наличие паспортов и сертификатов соответствия на применяемые материалы и оборудование, отвечающих требованиям действующих СНиП, ГОСТ и ТУ.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3. Подрядчик должен обладать всей необходимой для производства работ автотехникой, спецтехникой, механизмами, оборудованием и приспособлениями.</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Основные требования к работам и документы подтверждающие соответствие участника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1. Наличие соответствующих государственных разрешительных документов на выполняемые виды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 сварочное оборудование и персонал, выполняющий работы с применением сварки, должны иметь аттестацию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bCs/>
                <w:kern w:val="1"/>
                <w:sz w:val="20"/>
                <w:szCs w:val="20"/>
              </w:rPr>
              <w:t>2.</w:t>
            </w:r>
            <w:r w:rsidRPr="00F44808">
              <w:rPr>
                <w:rFonts w:ascii="Times New Roman" w:hAnsi="Times New Roman" w:cs="Times New Roman"/>
                <w:kern w:val="1"/>
                <w:sz w:val="20"/>
                <w:szCs w:val="20"/>
              </w:rPr>
              <w:t xml:space="preserve"> При заключении договора предоставить приказы на лиц, ответственных за производство работ, имеющих документы, подтверждающие прохождение, в установленном порядке, профессионального </w:t>
            </w:r>
            <w:proofErr w:type="gramStart"/>
            <w:r w:rsidRPr="00F44808">
              <w:rPr>
                <w:rFonts w:ascii="Times New Roman" w:hAnsi="Times New Roman" w:cs="Times New Roman"/>
                <w:kern w:val="1"/>
                <w:sz w:val="20"/>
                <w:szCs w:val="20"/>
              </w:rPr>
              <w:t>обучения по</w:t>
            </w:r>
            <w:proofErr w:type="gramEnd"/>
            <w:r w:rsidRPr="00F44808">
              <w:rPr>
                <w:rFonts w:ascii="Times New Roman" w:hAnsi="Times New Roman" w:cs="Times New Roman"/>
                <w:kern w:val="1"/>
                <w:sz w:val="20"/>
                <w:szCs w:val="20"/>
              </w:rPr>
              <w:t xml:space="preserve"> соответствующим видам деятельности (Правила безопасности, утверждены Приказом </w:t>
            </w:r>
            <w:proofErr w:type="spellStart"/>
            <w:r w:rsidRPr="00F44808">
              <w:rPr>
                <w:rFonts w:ascii="Times New Roman" w:hAnsi="Times New Roman" w:cs="Times New Roman"/>
                <w:kern w:val="1"/>
                <w:sz w:val="20"/>
                <w:szCs w:val="20"/>
              </w:rPr>
              <w:t>Ростехнадзора</w:t>
            </w:r>
            <w:proofErr w:type="spellEnd"/>
            <w:r w:rsidRPr="00F44808">
              <w:rPr>
                <w:rFonts w:ascii="Times New Roman" w:hAnsi="Times New Roman" w:cs="Times New Roman"/>
                <w:kern w:val="1"/>
                <w:sz w:val="20"/>
                <w:szCs w:val="20"/>
              </w:rPr>
              <w:t xml:space="preserve"> №533 от 12.11.2013г.).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3.Документы об аттестации персонала, выполняющего работы, в соответствии с Федеральными нормами и правилами в области промышленной безопасности (Правила </w:t>
            </w:r>
            <w:r w:rsidRPr="00F44808">
              <w:rPr>
                <w:rFonts w:ascii="Times New Roman" w:hAnsi="Times New Roman" w:cs="Times New Roman"/>
                <w:kern w:val="1"/>
                <w:sz w:val="20"/>
                <w:szCs w:val="20"/>
              </w:rPr>
              <w:lastRenderedPageBreak/>
              <w:t>безопасности, утверждены Приказом Федеральной службы по экологическому, технологическому и атомному надзору №536 от 15.12.2020г.)</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xml:space="preserve">4. </w:t>
            </w:r>
            <w:r w:rsidRPr="00F44808">
              <w:rPr>
                <w:rFonts w:ascii="Times New Roman" w:hAnsi="Times New Roman" w:cs="Times New Roman"/>
                <w:kern w:val="1"/>
                <w:sz w:val="20"/>
                <w:szCs w:val="20"/>
              </w:rPr>
              <w:t>Отсутствие материалов и механизмов у Подрядчика не может являться основанием для изменения сроков выполнения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5. Работы должны выполняться в соответствии: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СНиП 3.05.03-85 «Тепловые сети»,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kern w:val="1"/>
                <w:sz w:val="20"/>
                <w:szCs w:val="20"/>
              </w:rPr>
              <w:t xml:space="preserve">- СНиП </w:t>
            </w:r>
            <w:r w:rsidRPr="00F44808">
              <w:rPr>
                <w:rFonts w:ascii="Times New Roman" w:hAnsi="Times New Roman" w:cs="Times New Roman"/>
                <w:bCs/>
                <w:color w:val="000000"/>
                <w:sz w:val="20"/>
                <w:szCs w:val="20"/>
              </w:rPr>
              <w:t>3</w:t>
            </w:r>
            <w:r w:rsidRPr="00F44808">
              <w:rPr>
                <w:rFonts w:ascii="Times New Roman" w:hAnsi="Times New Roman" w:cs="Times New Roman"/>
                <w:color w:val="000000"/>
                <w:sz w:val="20"/>
                <w:szCs w:val="20"/>
              </w:rPr>
              <w:t>.03.01-87 «Несущие и ограждающие конструкции»</w:t>
            </w:r>
            <w:r w:rsidRPr="00F44808">
              <w:rPr>
                <w:rFonts w:ascii="Times New Roman" w:hAnsi="Times New Roman" w:cs="Times New Roman"/>
                <w:sz w:val="20"/>
                <w:szCs w:val="20"/>
              </w:rPr>
              <w:t>,</w:t>
            </w:r>
            <w:r w:rsidRPr="00F44808">
              <w:rPr>
                <w:rFonts w:ascii="Times New Roman" w:hAnsi="Times New Roman" w:cs="Times New Roman"/>
                <w:bCs/>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kern w:val="1"/>
                <w:sz w:val="20"/>
                <w:szCs w:val="20"/>
              </w:rPr>
              <w:t>- СНиП 12-03-2001 «Безопасность труда в строительстве» ч.1,</w:t>
            </w:r>
            <w:r w:rsidRPr="00F44808">
              <w:rPr>
                <w:rFonts w:ascii="Times New Roman" w:hAnsi="Times New Roman" w:cs="Times New Roman"/>
                <w:bCs/>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bCs/>
                <w:sz w:val="20"/>
                <w:szCs w:val="20"/>
              </w:rPr>
              <w:t>- СНиП 41-03-2003 «Тепловая изоляция оборудования и трубопроводов»</w:t>
            </w:r>
            <w:r w:rsidRPr="00F44808">
              <w:rPr>
                <w:rFonts w:ascii="Times New Roman" w:hAnsi="Times New Roman" w:cs="Times New Roman"/>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sz w:val="20"/>
                <w:szCs w:val="20"/>
              </w:rPr>
              <w:t xml:space="preserve">- ТСН 23-337-2002 «Тепловая изоляция оборудования и трубопроводов»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bCs/>
                <w:sz w:val="20"/>
                <w:szCs w:val="20"/>
              </w:rPr>
              <w:t xml:space="preserve">- ГОСТ 16037-80 «Соединения сварные стальных трубопроводов», </w:t>
            </w:r>
          </w:p>
          <w:p w:rsidR="00F44808" w:rsidRPr="00F44808" w:rsidRDefault="00F44808" w:rsidP="00F44808">
            <w:pPr>
              <w:snapToGrid w:val="0"/>
              <w:spacing w:after="0" w:line="100" w:lineRule="atLeast"/>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 Решения №77 от 20.12.2018 года Нижнетагильской городской думы</w:t>
            </w:r>
            <w:r w:rsidRPr="00F44808">
              <w:rPr>
                <w:rFonts w:ascii="Times New Roman" w:hAnsi="Times New Roman" w:cs="Times New Roman"/>
                <w:sz w:val="20"/>
                <w:szCs w:val="20"/>
              </w:rPr>
              <w:t xml:space="preserve"> «</w:t>
            </w:r>
            <w:r w:rsidRPr="00F44808">
              <w:rPr>
                <w:rFonts w:ascii="Times New Roman" w:hAnsi="Times New Roman" w:cs="Times New Roman"/>
                <w:color w:val="000000"/>
                <w:sz w:val="20"/>
                <w:szCs w:val="20"/>
              </w:rPr>
              <w:t>Об утверждении Правил благоустройства территории города Нижний Тагил».</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color w:val="000000"/>
                <w:sz w:val="20"/>
                <w:szCs w:val="20"/>
              </w:rPr>
              <w:t>(</w:t>
            </w:r>
            <w:r w:rsidRPr="00F44808">
              <w:rPr>
                <w:rFonts w:ascii="Times New Roman" w:hAnsi="Times New Roman" w:cs="Times New Roman"/>
                <w:sz w:val="20"/>
                <w:szCs w:val="20"/>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6. Все необходимые согласования (порядок подключения к сетям, конструктивные решения и проч.) оформляются в письменном виде в двух экземплярах: по одному для Заказчика и Подрядчика</w:t>
            </w:r>
          </w:p>
          <w:p w:rsidR="00F44808" w:rsidRPr="00F44808" w:rsidRDefault="00F44808" w:rsidP="00F44808">
            <w:pPr>
              <w:spacing w:after="0" w:line="240" w:lineRule="auto"/>
              <w:jc w:val="both"/>
              <w:rPr>
                <w:rFonts w:ascii="Times New Roman" w:eastAsia="Times New Roman" w:hAnsi="Times New Roman" w:cs="Times New Roman"/>
                <w:bCs/>
                <w:kern w:val="1"/>
                <w:sz w:val="20"/>
                <w:szCs w:val="20"/>
                <w:lang w:eastAsia="ru-RU"/>
              </w:rPr>
            </w:pPr>
            <w:r w:rsidRPr="00F44808">
              <w:rPr>
                <w:rFonts w:ascii="Times New Roman" w:eastAsia="Times New Roman" w:hAnsi="Times New Roman" w:cs="Times New Roman"/>
                <w:bCs/>
                <w:kern w:val="1"/>
                <w:sz w:val="20"/>
                <w:szCs w:val="20"/>
                <w:lang w:eastAsia="ru-RU"/>
              </w:rPr>
              <w:t>7. До начала производства работ необходимо:</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 предоставить  аттестационные удостоверения сварщиков, аттестаты на сварочное оборудование. </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предоставить на согласование проект производства работ (СНиП 3.01.01-85* прил. 4*)</w:t>
            </w:r>
          </w:p>
          <w:p w:rsidR="00F44808" w:rsidRPr="00F44808" w:rsidRDefault="00F44808" w:rsidP="00F44808">
            <w:pPr>
              <w:pBdr>
                <w:bottom w:val="dashed" w:sz="6" w:space="12" w:color="CCCCCC"/>
              </w:pBdr>
              <w:spacing w:after="0" w:line="240" w:lineRule="auto"/>
              <w:jc w:val="both"/>
              <w:rPr>
                <w:rFonts w:ascii="Times New Roman" w:hAnsi="Times New Roman" w:cs="Times New Roman"/>
                <w:i/>
                <w:kern w:val="1"/>
                <w:sz w:val="20"/>
                <w:szCs w:val="20"/>
              </w:rPr>
            </w:pPr>
            <w:r w:rsidRPr="00F44808">
              <w:rPr>
                <w:rFonts w:ascii="Times New Roman" w:hAnsi="Times New Roman" w:cs="Times New Roman"/>
                <w:kern w:val="1"/>
                <w:sz w:val="20"/>
                <w:szCs w:val="20"/>
              </w:rPr>
              <w:t xml:space="preserve">- предоставить на согласование график производства работ </w:t>
            </w:r>
            <w:r w:rsidRPr="00F44808">
              <w:rPr>
                <w:rFonts w:ascii="Times New Roman" w:hAnsi="Times New Roman" w:cs="Times New Roman"/>
                <w:i/>
                <w:kern w:val="1"/>
                <w:sz w:val="20"/>
                <w:szCs w:val="20"/>
              </w:rPr>
              <w:t>(приложение №2 к техническому заданию);</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при производстве работ, влияющих на безопасность дорожного движения, на участках дорог (улиц) подготовить и согласовать схему организации дорожного движения в управлении городским хозяйством, предоставить согласованную схему организации дорожного движения в технический отдел,</w:t>
            </w:r>
            <w:r w:rsidRPr="00F44808">
              <w:rPr>
                <w:rFonts w:asciiTheme="minorHAnsi" w:hAnsiTheme="minorHAnsi"/>
                <w:color w:val="000000" w:themeColor="text1"/>
              </w:rPr>
              <w:t xml:space="preserve"> </w:t>
            </w:r>
            <w:r w:rsidRPr="00F44808">
              <w:rPr>
                <w:rFonts w:ascii="Times New Roman" w:hAnsi="Times New Roman" w:cs="Times New Roman"/>
                <w:color w:val="000000" w:themeColor="text1"/>
                <w:kern w:val="1"/>
                <w:sz w:val="20"/>
                <w:szCs w:val="20"/>
              </w:rPr>
              <w:t>согласно схеме ОДД установить дорожные знаки.</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получить в техотделе НТ МУП «Горэнерго-НТ» копии согласования проведения земляных работ с администрацией района, с организациями-владельцами коммуникаций, ордера на проведение земляных работ.</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sz w:val="20"/>
                <w:szCs w:val="20"/>
              </w:rPr>
              <w:t>пройти вводный инструктаж в службе охраны труда Заказчика</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у руководства эксплуатации тепловых сетей  оформить: акт-допуск, согласно приложению «В», СНиП 12.03.2001, согласовать наряд-допуск согласно ПТБ ЭТПУ и ТСП прил.11В </w:t>
            </w:r>
            <w:proofErr w:type="gramStart"/>
            <w:r w:rsidRPr="00F44808">
              <w:rPr>
                <w:rFonts w:ascii="Times New Roman" w:hAnsi="Times New Roman" w:cs="Times New Roman"/>
                <w:kern w:val="1"/>
                <w:sz w:val="20"/>
                <w:szCs w:val="20"/>
              </w:rPr>
              <w:t>наряд-допуске</w:t>
            </w:r>
            <w:proofErr w:type="gramEnd"/>
            <w:r w:rsidRPr="00F44808">
              <w:rPr>
                <w:rFonts w:ascii="Times New Roman" w:hAnsi="Times New Roman" w:cs="Times New Roman"/>
                <w:kern w:val="1"/>
                <w:sz w:val="20"/>
                <w:szCs w:val="20"/>
              </w:rPr>
              <w:t xml:space="preserve"> указываются вид опасных работ, применение СИЗ, состав бригады. Наряд-допуск выдается на определенное время, если работы не </w:t>
            </w:r>
            <w:proofErr w:type="gramStart"/>
            <w:r w:rsidRPr="00F44808">
              <w:rPr>
                <w:rFonts w:ascii="Times New Roman" w:hAnsi="Times New Roman" w:cs="Times New Roman"/>
                <w:kern w:val="1"/>
                <w:sz w:val="20"/>
                <w:szCs w:val="20"/>
              </w:rPr>
              <w:t>выполнены в срок наряд-допуск продлевается</w:t>
            </w:r>
            <w:proofErr w:type="gramEnd"/>
            <w:r w:rsidRPr="00F44808">
              <w:rPr>
                <w:rFonts w:ascii="Times New Roman" w:hAnsi="Times New Roman" w:cs="Times New Roman"/>
                <w:kern w:val="1"/>
                <w:sz w:val="20"/>
                <w:szCs w:val="20"/>
              </w:rPr>
              <w:t xml:space="preserve"> или выдается новый. Если </w:t>
            </w:r>
            <w:proofErr w:type="gramStart"/>
            <w:r w:rsidRPr="00F44808">
              <w:rPr>
                <w:rFonts w:ascii="Times New Roman" w:hAnsi="Times New Roman" w:cs="Times New Roman"/>
                <w:kern w:val="1"/>
                <w:sz w:val="20"/>
                <w:szCs w:val="20"/>
              </w:rPr>
              <w:t>меняется состав бригады в наряд-допуск вносятся</w:t>
            </w:r>
            <w:proofErr w:type="gramEnd"/>
            <w:r w:rsidRPr="00F44808">
              <w:rPr>
                <w:rFonts w:ascii="Times New Roman" w:hAnsi="Times New Roman" w:cs="Times New Roman"/>
                <w:kern w:val="1"/>
                <w:sz w:val="20"/>
                <w:szCs w:val="20"/>
              </w:rPr>
              <w:t xml:space="preserve"> изменения или выдается новый.</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 получить тех. условия, заключить договор с </w:t>
            </w:r>
            <w:proofErr w:type="spellStart"/>
            <w:r w:rsidRPr="00F44808">
              <w:rPr>
                <w:rFonts w:ascii="Times New Roman" w:hAnsi="Times New Roman" w:cs="Times New Roman"/>
                <w:kern w:val="1"/>
                <w:sz w:val="20"/>
                <w:szCs w:val="20"/>
              </w:rPr>
              <w:t>энергоснабжающей</w:t>
            </w:r>
            <w:proofErr w:type="spellEnd"/>
            <w:r w:rsidRPr="00F44808">
              <w:rPr>
                <w:rFonts w:ascii="Times New Roman" w:hAnsi="Times New Roman" w:cs="Times New Roman"/>
                <w:kern w:val="1"/>
                <w:sz w:val="20"/>
                <w:szCs w:val="20"/>
              </w:rPr>
              <w:t xml:space="preserve"> организацией и (или) управляющей компанией на подключение силового оборудования и освещения (при необходимости)</w:t>
            </w:r>
            <w:proofErr w:type="gramStart"/>
            <w:r w:rsidRPr="00F44808">
              <w:rPr>
                <w:rFonts w:ascii="Times New Roman" w:hAnsi="Times New Roman" w:cs="Times New Roman"/>
                <w:kern w:val="1"/>
                <w:sz w:val="20"/>
                <w:szCs w:val="20"/>
              </w:rPr>
              <w:t>.М</w:t>
            </w:r>
            <w:proofErr w:type="gramEnd"/>
            <w:r w:rsidRPr="00F44808">
              <w:rPr>
                <w:rFonts w:ascii="Times New Roman" w:hAnsi="Times New Roman" w:cs="Times New Roman"/>
                <w:kern w:val="1"/>
                <w:sz w:val="20"/>
                <w:szCs w:val="20"/>
              </w:rPr>
              <w:t>онтаж точки подключения силового оборудования и освещения выполнить материалами и электротехническим персоналом подрядчика</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8. Р</w:t>
            </w:r>
            <w:r w:rsidRPr="00F44808">
              <w:rPr>
                <w:rFonts w:ascii="Times New Roman" w:hAnsi="Times New Roman" w:cs="Times New Roman"/>
                <w:color w:val="000000"/>
                <w:sz w:val="20"/>
                <w:szCs w:val="20"/>
              </w:rPr>
              <w:t>аботы производить поэтапно. Переход к следующему этапу производится после согласования с руководством эксплуатации тепловых сетей и подписания акта скрытых работ.</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 xml:space="preserve">9. </w:t>
            </w:r>
            <w:r w:rsidRPr="00F44808">
              <w:rPr>
                <w:rFonts w:ascii="Times New Roman" w:hAnsi="Times New Roman" w:cs="Times New Roman"/>
                <w:color w:val="000000"/>
                <w:sz w:val="20"/>
                <w:szCs w:val="20"/>
              </w:rPr>
              <w:t>Производить фото-, видео фиксацию ремонтных работ: до начала ремонтных работ, этапы ремонта, скрытые работы, объект после завершения работ</w:t>
            </w:r>
            <w:proofErr w:type="gramStart"/>
            <w:r w:rsidRPr="00F44808">
              <w:rPr>
                <w:rFonts w:ascii="Times New Roman" w:hAnsi="Times New Roman" w:cs="Times New Roman"/>
                <w:color w:val="000000"/>
                <w:sz w:val="20"/>
                <w:szCs w:val="20"/>
              </w:rPr>
              <w:t xml:space="preserve"> .</w:t>
            </w:r>
            <w:proofErr w:type="gramEnd"/>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kern w:val="1"/>
                <w:sz w:val="20"/>
                <w:szCs w:val="20"/>
              </w:rPr>
              <w:t xml:space="preserve">10. </w:t>
            </w:r>
            <w:r w:rsidRPr="00F44808">
              <w:rPr>
                <w:rFonts w:ascii="Times New Roman" w:hAnsi="Times New Roman" w:cs="Times New Roman"/>
                <w:sz w:val="20"/>
                <w:szCs w:val="20"/>
              </w:rPr>
              <w:t>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территории,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bCs/>
                <w:color w:val="000000"/>
                <w:sz w:val="20"/>
                <w:szCs w:val="20"/>
              </w:rPr>
              <w:t>11.</w:t>
            </w:r>
            <w:r w:rsidRPr="00F44808">
              <w:rPr>
                <w:rFonts w:ascii="Times New Roman" w:hAnsi="Times New Roman" w:cs="Times New Roman"/>
                <w:color w:val="000000"/>
                <w:sz w:val="20"/>
                <w:szCs w:val="20"/>
              </w:rPr>
              <w:t xml:space="preserve"> </w:t>
            </w:r>
            <w:r w:rsidRPr="00F44808">
              <w:rPr>
                <w:rFonts w:ascii="Times New Roman" w:hAnsi="Times New Roman" w:cs="Times New Roman"/>
                <w:sz w:val="20"/>
                <w:szCs w:val="20"/>
              </w:rPr>
              <w:t xml:space="preserve">При производстве работ необходимо предусмотреть: </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места, где происходит движение людей или транспорта, должны быть ограждены защитным ограждением с учетом требований ГОСТ 23407 «Ограждения инвентарные строительных площадок и участков производства строительно-монтажных работ. Технические условия». На ограждении необходимо установить предупредительные надписи и знаки, а в ночное время - сигнальное освещение.</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color w:val="000000"/>
                <w:sz w:val="20"/>
                <w:szCs w:val="20"/>
              </w:rPr>
              <w:t xml:space="preserve">- освещение строительной площадки и мест производства строительно-монтажных работ </w:t>
            </w:r>
            <w:r w:rsidRPr="00F44808">
              <w:rPr>
                <w:rFonts w:ascii="Times New Roman" w:hAnsi="Times New Roman" w:cs="Times New Roman"/>
                <w:color w:val="000000"/>
                <w:sz w:val="20"/>
                <w:szCs w:val="20"/>
              </w:rPr>
              <w:lastRenderedPageBreak/>
              <w:t>должно отвечать требованиям ГОСТ 12.1.046-85 (2001). «ССБТ. Строительство. Нормы освещения строительных площадок»</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В местах перехода через траншеи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дополнительной ограждающей планкой на высоте 0,5 м.</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Во время выполнения работ подрядчик обеспечивает рабочих спецодеждой (униформой) со светоотражающими вставками, </w:t>
            </w:r>
            <w:proofErr w:type="spellStart"/>
            <w:r w:rsidRPr="00F44808">
              <w:rPr>
                <w:rFonts w:ascii="Times New Roman" w:eastAsia="Times New Roman" w:hAnsi="Times New Roman" w:cs="Times New Roman"/>
                <w:bCs/>
                <w:color w:val="000000"/>
                <w:sz w:val="20"/>
                <w:szCs w:val="20"/>
                <w:lang w:eastAsia="ru-RU"/>
              </w:rPr>
              <w:t>спецобувью</w:t>
            </w:r>
            <w:proofErr w:type="spellEnd"/>
            <w:r w:rsidRPr="00F44808">
              <w:rPr>
                <w:rFonts w:ascii="Times New Roman" w:eastAsia="Times New Roman" w:hAnsi="Times New Roman" w:cs="Times New Roman"/>
                <w:bCs/>
                <w:color w:val="000000"/>
                <w:sz w:val="20"/>
                <w:szCs w:val="20"/>
                <w:lang w:eastAsia="ru-RU"/>
              </w:rPr>
              <w:t>, другими необходимыми средствами индивидуальной защиты, материалами и инвентарем. Подрядчик обязан незамедлительно сообщать Заказчику об аварийных ситуациях выявленных (допущенных) в ходе выполнения работ.</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 Место производства работ должно быть обеспечено средствами медицинской помощи. При производстве работ строго соблюдать СНиП 12-03-2001 «Безопасность труда в строительстве. Часть первая. Общие требования». </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lastRenderedPageBreak/>
              <w:t>Основные требования к ходу работ, к сдаче  работ по ремонту участков теплотрасс</w:t>
            </w:r>
          </w:p>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Выполнение работ:</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 Бортовой камень аккуратно демонтируется. Не допускать попадания бортовых камней в траншею теплотрассы при обратной засыпке.</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 Обратная засыпка в местах траншеи теплотрассы в местах пересечения внутриквартальных и автомобильных дорог производиться несжимаемыми материалами (щебнем)</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color w:val="000000" w:themeColor="text1"/>
                <w:kern w:val="1"/>
                <w:sz w:val="20"/>
                <w:szCs w:val="20"/>
              </w:rPr>
              <w:t xml:space="preserve">Изоляция выполняется  </w:t>
            </w:r>
            <w:proofErr w:type="gramStart"/>
            <w:r w:rsidRPr="00F44808">
              <w:rPr>
                <w:rFonts w:ascii="Times New Roman" w:hAnsi="Times New Roman" w:cs="Times New Roman"/>
                <w:color w:val="000000" w:themeColor="text1"/>
                <w:kern w:val="1"/>
                <w:sz w:val="20"/>
                <w:szCs w:val="20"/>
              </w:rPr>
              <w:t>теплоизоляционными</w:t>
            </w:r>
            <w:proofErr w:type="gramEnd"/>
            <w:r w:rsidRPr="00F44808">
              <w:rPr>
                <w:rFonts w:ascii="Times New Roman" w:hAnsi="Times New Roman" w:cs="Times New Roman"/>
                <w:color w:val="000000" w:themeColor="text1"/>
                <w:kern w:val="1"/>
                <w:sz w:val="20"/>
                <w:szCs w:val="20"/>
              </w:rPr>
              <w:t xml:space="preserve"> маты </w:t>
            </w:r>
            <w:r w:rsidRPr="00F44808">
              <w:rPr>
                <w:rFonts w:ascii="Times New Roman" w:hAnsi="Times New Roman" w:cs="Times New Roman"/>
                <w:color w:val="000000" w:themeColor="text1"/>
                <w:kern w:val="1"/>
                <w:sz w:val="20"/>
                <w:szCs w:val="20"/>
                <w:lang w:val="en-US"/>
              </w:rPr>
              <w:t>URSA</w:t>
            </w:r>
            <w:r w:rsidRPr="00F44808">
              <w:rPr>
                <w:rFonts w:ascii="Times New Roman" w:hAnsi="Times New Roman" w:cs="Times New Roman"/>
                <w:color w:val="000000" w:themeColor="text1"/>
                <w:kern w:val="1"/>
                <w:sz w:val="20"/>
                <w:szCs w:val="20"/>
              </w:rPr>
              <w:t xml:space="preserve"> М15, М25, покрывной материал -  оцинкованная сталь,  гидроизоляция типа  Ондутис D (RV) Смарт. Выбор материала определяется  при составлении ведомости объемов работ на конкретный  объект. Толщина изоляции δ=50мм на диаметры трубопровода до  159 мм, δ=100 на диаметры трубопровода свыше 159 мм.</w:t>
            </w:r>
          </w:p>
          <w:p w:rsidR="00F44808" w:rsidRPr="00F44808" w:rsidRDefault="00F44808" w:rsidP="00F44808">
            <w:pPr>
              <w:spacing w:after="0"/>
              <w:jc w:val="both"/>
              <w:rPr>
                <w:rFonts w:ascii="Times New Roman" w:hAnsi="Times New Roman" w:cs="Times New Roman"/>
                <w:color w:val="000000" w:themeColor="text1"/>
                <w:sz w:val="20"/>
                <w:szCs w:val="20"/>
                <w:shd w:val="clear" w:color="auto" w:fill="FFFFFF"/>
              </w:rPr>
            </w:pPr>
            <w:r w:rsidRPr="00F44808">
              <w:rPr>
                <w:rFonts w:ascii="Times New Roman" w:hAnsi="Times New Roman" w:cs="Times New Roman"/>
                <w:color w:val="000000" w:themeColor="text1"/>
                <w:sz w:val="20"/>
                <w:szCs w:val="20"/>
                <w:shd w:val="clear" w:color="auto" w:fill="FFFFFF"/>
              </w:rPr>
              <w:t>Опорные подушки под скользящие опоры трубопроводов должны устанавливаться на расстояниях, предусмотренных в СНиП 3.05.03-85, СП 124.13330.2012.</w:t>
            </w:r>
          </w:p>
          <w:p w:rsidR="00F44808" w:rsidRPr="00F44808" w:rsidRDefault="00F44808" w:rsidP="00F44808">
            <w:pPr>
              <w:shd w:val="clear" w:color="auto" w:fill="FFFFFF"/>
              <w:spacing w:after="91" w:line="240" w:lineRule="auto"/>
              <w:jc w:val="both"/>
              <w:rPr>
                <w:rFonts w:ascii="Times New Roman" w:hAnsi="Times New Roman" w:cs="Times New Roman"/>
                <w:color w:val="000000" w:themeColor="text1"/>
                <w:sz w:val="20"/>
                <w:szCs w:val="20"/>
              </w:rPr>
            </w:pPr>
            <w:r w:rsidRPr="00F44808">
              <w:rPr>
                <w:rFonts w:ascii="Times New Roman" w:hAnsi="Times New Roman" w:cs="Times New Roman"/>
                <w:bCs/>
                <w:color w:val="000000" w:themeColor="text1"/>
                <w:sz w:val="20"/>
                <w:szCs w:val="20"/>
              </w:rPr>
              <w:t>-</w:t>
            </w:r>
            <w:r w:rsidRPr="00F44808">
              <w:rPr>
                <w:rFonts w:ascii="Times New Roman" w:hAnsi="Times New Roman" w:cs="Times New Roman"/>
                <w:color w:val="000000" w:themeColor="text1"/>
                <w:sz w:val="20"/>
                <w:szCs w:val="20"/>
              </w:rPr>
              <w:t> В местах ввода трубопроводов в здания (сооружения) необходимо выполнить изоляцию ввода, предотвращающую проникновение  воды из канала теплотрассы.</w:t>
            </w:r>
          </w:p>
          <w:p w:rsidR="00F44808" w:rsidRPr="00F44808" w:rsidRDefault="00F44808" w:rsidP="00F44808">
            <w:pPr>
              <w:spacing w:after="0"/>
              <w:jc w:val="both"/>
              <w:rPr>
                <w:rFonts w:ascii="Times New Roman" w:hAnsi="Times New Roman" w:cs="Times New Roman"/>
                <w:color w:val="000000" w:themeColor="text1"/>
                <w:sz w:val="20"/>
                <w:szCs w:val="20"/>
                <w:shd w:val="clear" w:color="auto" w:fill="FFFFFF"/>
              </w:rPr>
            </w:pPr>
            <w:r w:rsidRPr="00F44808">
              <w:rPr>
                <w:rFonts w:ascii="Times New Roman" w:hAnsi="Times New Roman" w:cs="Times New Roman"/>
                <w:color w:val="000000" w:themeColor="text1"/>
                <w:sz w:val="20"/>
                <w:szCs w:val="20"/>
                <w:shd w:val="clear" w:color="auto" w:fill="FFFFFF"/>
              </w:rPr>
              <w:t>Технология монтажа трубопроводов должна обеспечивать высокую эксплуатационную надежность работы  участка теплотрассы.</w:t>
            </w:r>
          </w:p>
          <w:p w:rsidR="00F44808" w:rsidRPr="00F44808" w:rsidRDefault="00F44808" w:rsidP="00F44808">
            <w:pPr>
              <w:spacing w:after="0" w:line="240" w:lineRule="auto"/>
              <w:jc w:val="both"/>
              <w:rPr>
                <w:rFonts w:ascii="Times New Roman" w:eastAsia="Times New Roman" w:hAnsi="Times New Roman" w:cs="Times New Roman"/>
                <w:bCs/>
                <w:kern w:val="1"/>
                <w:sz w:val="20"/>
                <w:szCs w:val="20"/>
                <w:lang w:eastAsia="ru-RU"/>
              </w:rPr>
            </w:pPr>
            <w:r w:rsidRPr="00F44808">
              <w:rPr>
                <w:rFonts w:ascii="Times New Roman" w:eastAsia="Times New Roman" w:hAnsi="Times New Roman" w:cs="Times New Roman"/>
                <w:bCs/>
                <w:kern w:val="1"/>
                <w:sz w:val="20"/>
                <w:szCs w:val="20"/>
                <w:lang w:eastAsia="ru-RU"/>
              </w:rPr>
              <w:t>-</w:t>
            </w:r>
            <w:r w:rsidRPr="00F44808">
              <w:rPr>
                <w:rFonts w:ascii="Times New Roman" w:eastAsia="Times New Roman" w:hAnsi="Times New Roman" w:cs="Times New Roman"/>
                <w:bCs/>
                <w:sz w:val="20"/>
                <w:szCs w:val="20"/>
                <w:shd w:val="clear" w:color="auto" w:fill="FFFFFF"/>
                <w:lang w:eastAsia="ru-RU"/>
              </w:rPr>
              <w:t xml:space="preserve"> Перед допуском к работе по сварке стыков трубопроводов сварщик должен сварить допускной стык в производственных условиях</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t xml:space="preserve">- Способы сварки, а также типы, конструктивные элементы и размеры сварных соединений стальных трубопроводов должны соответствовать ГОСТ 16037-80. </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Приварка патрубков и отводов в сварные стыки и гнутые элементы не допускается.</w:t>
            </w:r>
            <w:r w:rsidRPr="00F44808">
              <w:rPr>
                <w:rFonts w:ascii="Times New Roman" w:hAnsi="Times New Roman" w:cs="Times New Roman"/>
                <w:sz w:val="20"/>
                <w:szCs w:val="20"/>
              </w:rPr>
              <w:t xml:space="preserve"> </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t xml:space="preserve"> Сварные и фланцевые соединения не должны быть изолированы на ширину 150 мм по обе стороны соединений до выполнения испытаний трубопроводов на прочность и герметичность.</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Укладку трубопроводов в траншею, канал или на надземные конструкции следует производить по технологии, предусмотренной проектом производства работ и исключающей возникновение остаточных деформаций в трубопроводах, нарушение целостности противокоррозионного покрытия и тепловой изоляции путем применения соответствующих монтажных приспособлений, правильной расстановки одновременно работающих грузоподъемных машин и механизмов.</w:t>
            </w:r>
          </w:p>
          <w:p w:rsidR="00F44808" w:rsidRPr="00F44808" w:rsidRDefault="00F44808" w:rsidP="00F44808">
            <w:pPr>
              <w:shd w:val="clear" w:color="auto" w:fill="FFFFFF"/>
              <w:spacing w:after="0" w:line="240" w:lineRule="auto"/>
              <w:jc w:val="both"/>
              <w:rPr>
                <w:rFonts w:ascii="Times New Roman" w:hAnsi="Times New Roman" w:cs="Times New Roman"/>
                <w:bCs/>
                <w:sz w:val="20"/>
                <w:szCs w:val="20"/>
              </w:rPr>
            </w:pPr>
            <w:r w:rsidRPr="00F44808">
              <w:rPr>
                <w:rFonts w:ascii="Times New Roman" w:hAnsi="Times New Roman" w:cs="Times New Roman"/>
                <w:sz w:val="20"/>
                <w:szCs w:val="20"/>
              </w:rPr>
              <w:t>Конструкция крепления монтажных приспособлений к трубам должна обеспечивать сохранность покрытия и изоляции трубопроводов.</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xml:space="preserve">- До установки верхних лотков (плит) каналы и </w:t>
            </w:r>
            <w:proofErr w:type="spellStart"/>
            <w:r w:rsidRPr="00F44808">
              <w:rPr>
                <w:rFonts w:ascii="Times New Roman" w:hAnsi="Times New Roman" w:cs="Times New Roman"/>
                <w:sz w:val="20"/>
                <w:szCs w:val="20"/>
                <w:shd w:val="clear" w:color="auto" w:fill="FFFFFF"/>
              </w:rPr>
              <w:t>теплокамеры</w:t>
            </w:r>
            <w:proofErr w:type="spellEnd"/>
            <w:r w:rsidRPr="00F44808">
              <w:rPr>
                <w:rFonts w:ascii="Times New Roman" w:hAnsi="Times New Roman" w:cs="Times New Roman"/>
                <w:sz w:val="20"/>
                <w:szCs w:val="20"/>
                <w:shd w:val="clear" w:color="auto" w:fill="FFFFFF"/>
              </w:rPr>
              <w:t xml:space="preserve"> должны быть очищены от грунта, мусора и снега.</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Не допускается халатное отношение  к зеленым насаждениям, малым архитектурным формам, покрытиям  прилегающих к теплотрассе территорий, находящихся на расстоянии более 3 метров. Предусмотреть устройство вокруг них временных ограждающих (защитных) конструкций. В случае повреждения  подрядчик восстанавливает за свой счет</w:t>
            </w:r>
          </w:p>
          <w:p w:rsidR="00F44808" w:rsidRPr="00F44808" w:rsidRDefault="00F44808" w:rsidP="00F44808">
            <w:pPr>
              <w:shd w:val="clear" w:color="auto" w:fill="FFFFFF"/>
              <w:spacing w:after="0" w:line="240" w:lineRule="auto"/>
              <w:jc w:val="both"/>
              <w:rPr>
                <w:rFonts w:ascii="Times New Roman" w:hAnsi="Times New Roman" w:cs="Times New Roman"/>
                <w:color w:val="000000" w:themeColor="text1"/>
                <w:sz w:val="20"/>
                <w:szCs w:val="20"/>
              </w:rPr>
            </w:pPr>
            <w:r w:rsidRPr="00F44808">
              <w:rPr>
                <w:rFonts w:ascii="Times New Roman" w:hAnsi="Times New Roman" w:cs="Times New Roman"/>
                <w:sz w:val="20"/>
                <w:szCs w:val="20"/>
              </w:rPr>
              <w:t>- Демонтированные  материалы (труба, отводы</w:t>
            </w:r>
            <w:proofErr w:type="gramStart"/>
            <w:r w:rsidRPr="00F44808">
              <w:rPr>
                <w:rFonts w:ascii="Times New Roman" w:hAnsi="Times New Roman" w:cs="Times New Roman"/>
                <w:sz w:val="20"/>
                <w:szCs w:val="20"/>
              </w:rPr>
              <w:t>.</w:t>
            </w:r>
            <w:proofErr w:type="gramEnd"/>
            <w:r w:rsidRPr="00F44808">
              <w:rPr>
                <w:rFonts w:ascii="Times New Roman" w:hAnsi="Times New Roman" w:cs="Times New Roman"/>
                <w:sz w:val="20"/>
                <w:szCs w:val="20"/>
              </w:rPr>
              <w:t xml:space="preserve"> </w:t>
            </w:r>
            <w:proofErr w:type="gramStart"/>
            <w:r w:rsidRPr="00F44808">
              <w:rPr>
                <w:rFonts w:ascii="Times New Roman" w:hAnsi="Times New Roman" w:cs="Times New Roman"/>
                <w:sz w:val="20"/>
                <w:szCs w:val="20"/>
              </w:rPr>
              <w:t>п</w:t>
            </w:r>
            <w:proofErr w:type="gramEnd"/>
            <w:r w:rsidRPr="00F44808">
              <w:rPr>
                <w:rFonts w:ascii="Times New Roman" w:hAnsi="Times New Roman" w:cs="Times New Roman"/>
                <w:sz w:val="20"/>
                <w:szCs w:val="20"/>
              </w:rPr>
              <w:t xml:space="preserve">ереходы, задвижки и т.д.) с объектов ремонта вывозятся подрядной организацией на склад (место временного хранения) Заказчика. При сдаче на склад  Заказчик  в присутствии представителя подрядной организации, назначенного приказом организации за сдачу демонтированных материалов с объекта, производит замеры демонтированных ТМЦ.   </w:t>
            </w:r>
            <w:r w:rsidRPr="00F44808">
              <w:rPr>
                <w:rFonts w:ascii="Times New Roman" w:hAnsi="Times New Roman" w:cs="Times New Roman"/>
                <w:color w:val="000000" w:themeColor="text1"/>
                <w:sz w:val="20"/>
                <w:szCs w:val="20"/>
              </w:rPr>
              <w:t>Это и  является в дальнейшем основанием приемо-сдаточного акта сдачи возвратных материалов.</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Обратную засыпку траншей следует выполнять после проведения предварительных испытаний трубопроводов на прочность и герметичность, полного выполнения изоляционных и строительно-монтажных работ.</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xml:space="preserve">Не допускается засыпка траншеи теплотрассы без фиксации работ  по гидроизоляции  плит перекрытия. </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Территория строительной площадки после окончания строительно-монтажных работ должна быть очищена от мусора.</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lastRenderedPageBreak/>
              <w:t>Подрядчик  должен организовать работу по вывозу мусора и предпринять меры по их утилизации  в специализированных организациях  в соответствии с требованиями федерального закона  «Об отходах производства и потребления».  Подрядчик является собственником образующегося при производстве работ по ремонту теплотрасс мусора.</w:t>
            </w:r>
          </w:p>
          <w:p w:rsidR="00F44808" w:rsidRPr="00F44808" w:rsidRDefault="00F44808" w:rsidP="00F44808">
            <w:pPr>
              <w:spacing w:after="0"/>
              <w:jc w:val="both"/>
              <w:rPr>
                <w:rFonts w:ascii="Times New Roman" w:hAnsi="Times New Roman" w:cs="Times New Roman"/>
                <w:color w:val="3B3B3B"/>
                <w:sz w:val="20"/>
                <w:szCs w:val="20"/>
                <w:shd w:val="clear" w:color="auto" w:fill="FFFFFF"/>
              </w:rPr>
            </w:pPr>
            <w:r w:rsidRPr="00F44808">
              <w:rPr>
                <w:rFonts w:ascii="Times New Roman" w:hAnsi="Times New Roman" w:cs="Times New Roman"/>
                <w:color w:val="3B3B3B"/>
                <w:sz w:val="20"/>
                <w:szCs w:val="20"/>
                <w:shd w:val="clear" w:color="auto" w:fill="FFFFFF"/>
              </w:rPr>
              <w:t xml:space="preserve"> </w:t>
            </w:r>
            <w:r w:rsidRPr="00F44808">
              <w:rPr>
                <w:rFonts w:ascii="Times New Roman" w:hAnsi="Times New Roman" w:cs="Times New Roman"/>
                <w:sz w:val="20"/>
                <w:szCs w:val="20"/>
              </w:rPr>
              <w:t>- При выполнении работ в период с 20 октября по 15 апреля величина зимнего удорожания рассчитывается в процентном соотношении от общей стоимости конкретного вида работ, 2,772 %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Сдача работ:</w:t>
            </w:r>
          </w:p>
          <w:p w:rsidR="00F44808" w:rsidRPr="00F44808" w:rsidRDefault="00F44808" w:rsidP="00F44808">
            <w:pPr>
              <w:widowControl w:val="0"/>
              <w:shd w:val="clear" w:color="auto" w:fill="FFFFFF"/>
              <w:tabs>
                <w:tab w:val="left" w:pos="374"/>
              </w:tabs>
              <w:autoSpaceDE w:val="0"/>
              <w:autoSpaceDN w:val="0"/>
              <w:adjustRightInd w:val="0"/>
              <w:spacing w:after="0"/>
              <w:jc w:val="both"/>
              <w:rPr>
                <w:rFonts w:ascii="Times New Roman" w:hAnsi="Times New Roman" w:cs="Times New Roman"/>
                <w:kern w:val="1"/>
                <w:sz w:val="20"/>
                <w:szCs w:val="20"/>
              </w:rPr>
            </w:pPr>
            <w:proofErr w:type="gramStart"/>
            <w:r w:rsidRPr="00F44808">
              <w:rPr>
                <w:rFonts w:ascii="Times New Roman" w:hAnsi="Times New Roman" w:cs="Times New Roman"/>
                <w:kern w:val="1"/>
                <w:sz w:val="20"/>
                <w:szCs w:val="20"/>
              </w:rPr>
              <w:t xml:space="preserve">- Оформить исполнительную документацию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паспорта и сертификаты (материалы, оборудование) исполнительные съемки, копии аттестационных удостоверений сварщиков, копии аттестатов на сварочное оборудование и на технологию сварки </w:t>
            </w:r>
            <w:proofErr w:type="spellStart"/>
            <w:r w:rsidRPr="00F44808">
              <w:rPr>
                <w:rFonts w:ascii="Times New Roman" w:hAnsi="Times New Roman" w:cs="Times New Roman"/>
                <w:kern w:val="1"/>
                <w:sz w:val="20"/>
                <w:szCs w:val="20"/>
              </w:rPr>
              <w:t>и.т.д</w:t>
            </w:r>
            <w:proofErr w:type="spellEnd"/>
            <w:r w:rsidRPr="00F44808">
              <w:rPr>
                <w:rFonts w:ascii="Times New Roman" w:hAnsi="Times New Roman" w:cs="Times New Roman"/>
                <w:kern w:val="1"/>
                <w:sz w:val="20"/>
                <w:szCs w:val="20"/>
              </w:rPr>
              <w:t xml:space="preserve">., копию договора </w:t>
            </w:r>
            <w:r w:rsidRPr="00F44808">
              <w:rPr>
                <w:rFonts w:ascii="Times New Roman" w:hAnsi="Times New Roman" w:cs="Times New Roman"/>
                <w:bCs/>
                <w:sz w:val="20"/>
                <w:szCs w:val="20"/>
              </w:rPr>
              <w:t xml:space="preserve"> на утилизацию (обезвреживания и т.д.) со специализированной организацией, документы подтверждающие факт сдачи</w:t>
            </w:r>
            <w:proofErr w:type="gramEnd"/>
            <w:r w:rsidRPr="00F44808">
              <w:rPr>
                <w:rFonts w:ascii="Times New Roman" w:hAnsi="Times New Roman" w:cs="Times New Roman"/>
                <w:bCs/>
                <w:sz w:val="20"/>
                <w:szCs w:val="20"/>
              </w:rPr>
              <w:t xml:space="preserve"> отходов  и их вес</w:t>
            </w:r>
            <w:proofErr w:type="gramStart"/>
            <w:r w:rsidRPr="00F44808">
              <w:rPr>
                <w:rFonts w:ascii="Times New Roman" w:hAnsi="Times New Roman" w:cs="Times New Roman"/>
                <w:bCs/>
                <w:sz w:val="20"/>
                <w:szCs w:val="20"/>
              </w:rPr>
              <w:t xml:space="preserve">., </w:t>
            </w:r>
            <w:proofErr w:type="gramEnd"/>
            <w:r w:rsidRPr="00F44808">
              <w:rPr>
                <w:rFonts w:ascii="Times New Roman" w:hAnsi="Times New Roman" w:cs="Times New Roman"/>
                <w:bCs/>
                <w:sz w:val="20"/>
                <w:szCs w:val="20"/>
              </w:rPr>
              <w:t xml:space="preserve">копии </w:t>
            </w:r>
            <w:r w:rsidRPr="00F44808">
              <w:rPr>
                <w:rFonts w:ascii="Times New Roman" w:hAnsi="Times New Roman" w:cs="Times New Roman"/>
                <w:sz w:val="20"/>
                <w:szCs w:val="20"/>
              </w:rPr>
              <w:t xml:space="preserve">отвесных документов с автовесов при сдаче металлолома, копии  товарных накладных.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Объёмы выполненных работ сдать комиссии Заказчика</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sz w:val="20"/>
                <w:szCs w:val="20"/>
              </w:rPr>
              <w:t xml:space="preserve">До подписания акта приема-сдачи выполненных ремонтных работ передать акты сдачи демонтированных ТМЦ. На материалы предоставленные заказчиком, необходимо </w:t>
            </w:r>
            <w:proofErr w:type="gramStart"/>
            <w:r w:rsidRPr="00F44808">
              <w:rPr>
                <w:rFonts w:ascii="Times New Roman" w:hAnsi="Times New Roman" w:cs="Times New Roman"/>
                <w:sz w:val="20"/>
                <w:szCs w:val="20"/>
              </w:rPr>
              <w:t>предоставить отчет</w:t>
            </w:r>
            <w:proofErr w:type="gramEnd"/>
            <w:r w:rsidRPr="00F44808">
              <w:rPr>
                <w:rFonts w:ascii="Times New Roman" w:hAnsi="Times New Roman" w:cs="Times New Roman"/>
                <w:sz w:val="20"/>
                <w:szCs w:val="20"/>
              </w:rPr>
              <w:t>, неиспользованные материалы сдать Заказчику.</w:t>
            </w:r>
          </w:p>
        </w:tc>
      </w:tr>
      <w:tr w:rsidR="00F44808" w:rsidRPr="00F44808" w:rsidTr="00F84552">
        <w:trPr>
          <w:trHeight w:val="550"/>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lastRenderedPageBreak/>
              <w:t>Требования к гарантии</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Срок гарантии на выполняемые работы по ремонту теплотрасс не менее 60 месяцев со дня подписания Сторонами Акта о приемке выполненных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В гарантийный период подрядчик обязан выезжать на объект для устранения выявленных дефектов при условии надлежащей эксплуатации за свой счет. Подрядчик не несет  ответственности  за дефекты, возникшие в случае неправильной эксплуатации, а также по вине Заказчика или третьих лиц.</w:t>
            </w:r>
          </w:p>
          <w:p w:rsidR="00F44808" w:rsidRPr="00F44808" w:rsidRDefault="00F44808" w:rsidP="00F44808">
            <w:pPr>
              <w:numPr>
                <w:ilvl w:val="2"/>
                <w:numId w:val="0"/>
              </w:numPr>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sidRPr="00F44808">
              <w:rPr>
                <w:rFonts w:ascii="Times New Roman" w:eastAsia="Times New Roman" w:hAnsi="Times New Roman" w:cs="Times New Roman"/>
                <w:kern w:val="1"/>
                <w:sz w:val="20"/>
                <w:szCs w:val="20"/>
                <w:lang w:eastAsia="ru-RU"/>
              </w:rPr>
              <w:t>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F44808" w:rsidRPr="00F44808" w:rsidTr="00F84552">
        <w:trPr>
          <w:trHeight w:val="828"/>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Требования к срокам выполнения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u w:val="single"/>
              </w:rPr>
            </w:pPr>
            <w:r w:rsidRPr="00F44808">
              <w:rPr>
                <w:rFonts w:ascii="Times New Roman" w:hAnsi="Times New Roman" w:cs="Times New Roman"/>
                <w:kern w:val="1"/>
                <w:sz w:val="20"/>
                <w:szCs w:val="20"/>
                <w:u w:val="single"/>
              </w:rPr>
              <w:t xml:space="preserve">Календарные сроки выполнения работ: </w:t>
            </w:r>
          </w:p>
          <w:p w:rsidR="00F44808" w:rsidRPr="00F44808" w:rsidRDefault="00F44808" w:rsidP="00F44808">
            <w:pP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color w:val="000000"/>
                <w:sz w:val="20"/>
                <w:szCs w:val="20"/>
              </w:rPr>
              <w:t>Начало выполнения работ – с момента допуска на объект. Допуск на объект оформляется в срок не более 10 календарных дней с момента подписания договора. Момент допуска на объект определяется датой подписания обеими сторонами Акта допуска на объект.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Окончание работ: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p>
        </w:tc>
      </w:tr>
    </w:tbl>
    <w:p w:rsidR="000B5B5C" w:rsidRPr="000B5B5C" w:rsidRDefault="000B5B5C" w:rsidP="000B5B5C">
      <w:pPr>
        <w:spacing w:before="100" w:beforeAutospacing="1" w:after="100" w:afterAutospacing="1"/>
        <w:jc w:val="right"/>
        <w:rPr>
          <w:rFonts w:ascii="Times New Roman" w:hAnsi="Times New Roman" w:cs="Times New Roman"/>
          <w:sz w:val="20"/>
          <w:szCs w:val="20"/>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F54763" w:rsidRPr="00F54763" w:rsidTr="00F84552">
        <w:trPr>
          <w:cantSplit/>
        </w:trPr>
        <w:tc>
          <w:tcPr>
            <w:tcW w:w="4606" w:type="dxa"/>
          </w:tcPr>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От Заказчика:</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Директор</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НТ МУП «Горэнерго-НТ»</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 xml:space="preserve">______________________ </w:t>
            </w:r>
            <w:r w:rsidRPr="00F54763">
              <w:rPr>
                <w:rFonts w:ascii="Times New Roman" w:hAnsi="Times New Roman" w:cs="Times New Roman"/>
              </w:rPr>
              <w:t xml:space="preserve"> </w:t>
            </w:r>
            <w:r w:rsidRPr="00F54763">
              <w:rPr>
                <w:rFonts w:ascii="Times New Roman" w:hAnsi="Times New Roman" w:cs="Times New Roman"/>
                <w:lang w:eastAsia="ar-SA"/>
              </w:rPr>
              <w:t>И.А. Анфилатов</w:t>
            </w:r>
          </w:p>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М.П.</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 xml:space="preserve"> «_____» _____________ 202</w:t>
            </w:r>
            <w:r w:rsidR="00EB1CAF">
              <w:rPr>
                <w:rFonts w:ascii="Times New Roman" w:hAnsi="Times New Roman" w:cs="Times New Roman"/>
                <w:lang w:eastAsia="ar-SA"/>
              </w:rPr>
              <w:t>5</w:t>
            </w:r>
            <w:r w:rsidRPr="00F54763">
              <w:rPr>
                <w:rFonts w:ascii="Times New Roman" w:hAnsi="Times New Roman" w:cs="Times New Roman"/>
                <w:lang w:eastAsia="ar-SA"/>
              </w:rPr>
              <w:t xml:space="preserve"> г</w:t>
            </w:r>
          </w:p>
        </w:tc>
        <w:tc>
          <w:tcPr>
            <w:tcW w:w="4996" w:type="dxa"/>
          </w:tcPr>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От Поставщика:</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______________________(должность)</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_____________________ (Ф.И.О.)</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b/>
                <w:lang w:eastAsia="ar-SA"/>
              </w:rPr>
              <w:t>М.П.</w:t>
            </w:r>
            <w:r w:rsidRPr="00F54763">
              <w:rPr>
                <w:rFonts w:ascii="Times New Roman" w:hAnsi="Times New Roman" w:cs="Times New Roman"/>
                <w:lang w:eastAsia="ar-SA"/>
              </w:rPr>
              <w:t xml:space="preserve"> (при наличии печати)</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 _____________ 202</w:t>
            </w:r>
            <w:r w:rsidR="00EB1CAF">
              <w:rPr>
                <w:rFonts w:ascii="Times New Roman" w:hAnsi="Times New Roman" w:cs="Times New Roman"/>
                <w:lang w:eastAsia="ar-SA"/>
              </w:rPr>
              <w:t>5</w:t>
            </w:r>
            <w:r w:rsidRPr="00F54763">
              <w:rPr>
                <w:rFonts w:ascii="Times New Roman" w:hAnsi="Times New Roman" w:cs="Times New Roman"/>
                <w:lang w:eastAsia="ar-SA"/>
              </w:rPr>
              <w:t xml:space="preserve"> г.</w:t>
            </w:r>
          </w:p>
        </w:tc>
      </w:tr>
    </w:tbl>
    <w:p w:rsidR="00540ED6" w:rsidRDefault="00540ED6" w:rsidP="00FC4DDC">
      <w:pPr>
        <w:spacing w:before="100" w:beforeAutospacing="1" w:after="100" w:afterAutospacing="1"/>
        <w:jc w:val="right"/>
        <w:rPr>
          <w:rFonts w:ascii="Times New Roman" w:hAnsi="Times New Roman" w:cs="Times New Roman"/>
          <w:noProof/>
          <w:sz w:val="20"/>
          <w:szCs w:val="20"/>
          <w:lang w:eastAsia="ru-RU"/>
        </w:rPr>
      </w:pPr>
    </w:p>
    <w:p w:rsidR="00FD23EC" w:rsidRDefault="00FD23EC" w:rsidP="00FC4DDC">
      <w:pPr>
        <w:spacing w:before="100" w:beforeAutospacing="1" w:after="100" w:afterAutospacing="1"/>
        <w:jc w:val="right"/>
        <w:rPr>
          <w:rFonts w:ascii="Times New Roman" w:hAnsi="Times New Roman" w:cs="Times New Roman"/>
          <w:noProof/>
          <w:sz w:val="20"/>
          <w:szCs w:val="20"/>
          <w:lang w:eastAsia="ru-RU"/>
        </w:rPr>
      </w:pPr>
    </w:p>
    <w:p w:rsidR="00FD23EC" w:rsidRDefault="00FD23EC" w:rsidP="00FC4DDC">
      <w:pPr>
        <w:spacing w:before="100" w:beforeAutospacing="1" w:after="100" w:afterAutospacing="1"/>
        <w:jc w:val="right"/>
        <w:rPr>
          <w:rFonts w:ascii="Times New Roman" w:hAnsi="Times New Roman" w:cs="Times New Roman"/>
          <w:noProof/>
          <w:sz w:val="20"/>
          <w:szCs w:val="20"/>
          <w:lang w:eastAsia="ru-RU"/>
        </w:rPr>
      </w:pPr>
    </w:p>
    <w:p w:rsidR="000C5254" w:rsidRPr="00DF32D3" w:rsidRDefault="000C5254" w:rsidP="00346904">
      <w:pPr>
        <w:spacing w:before="100" w:beforeAutospacing="1" w:after="100" w:afterAutospacing="1"/>
        <w:jc w:val="right"/>
        <w:rPr>
          <w:rFonts w:ascii="Times New Roman" w:hAnsi="Times New Roman" w:cs="Times New Roman"/>
          <w:sz w:val="24"/>
          <w:szCs w:val="24"/>
        </w:rPr>
      </w:pPr>
      <w:r w:rsidRPr="00DF32D3">
        <w:rPr>
          <w:rFonts w:ascii="Times New Roman" w:hAnsi="Times New Roman" w:cs="Times New Roman"/>
          <w:sz w:val="24"/>
          <w:szCs w:val="24"/>
        </w:rPr>
        <w:lastRenderedPageBreak/>
        <w:t>Приложение № 1 к Техническому заданию.</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Перечень документов,</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необходимых для допуска подрядных организаций на объекты</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Список работников подрядной организации, допускаемых до проведения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проект производства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график выполнения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При производстве работ, проводимых в пределах  полосы отвода автомобильной дороги, красных линиях и оказывающих  влияние на безопасность дорожного движения, на участках дорог (улиц) схему организации дорожного движения, разработанную в соответствие с ОМД 218.6.019-2016 «Отраслевой дорожный методический документ. Рекомендации по организации движения и ограждению мест производства дорожных работ» согласовать в управлении городским хозяйством.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Оформленный  ордер на производство земляных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proofErr w:type="gramStart"/>
      <w:r w:rsidRPr="00DF32D3">
        <w:rPr>
          <w:rFonts w:ascii="Times New Roman" w:hAnsi="Times New Roman" w:cs="Times New Roman"/>
          <w:sz w:val="24"/>
          <w:szCs w:val="24"/>
        </w:rPr>
        <w:t>Письмо с просьбой о допуске работников к работе на объекте строительства с указанием состава работников (список:</w:t>
      </w:r>
      <w:proofErr w:type="gramEnd"/>
      <w:r w:rsidRPr="00DF32D3">
        <w:rPr>
          <w:rFonts w:ascii="Times New Roman" w:hAnsi="Times New Roman" w:cs="Times New Roman"/>
          <w:sz w:val="24"/>
          <w:szCs w:val="24"/>
        </w:rPr>
        <w:t xml:space="preserve"> </w:t>
      </w:r>
      <w:proofErr w:type="gramStart"/>
      <w:r w:rsidRPr="00DF32D3">
        <w:rPr>
          <w:rFonts w:ascii="Times New Roman" w:hAnsi="Times New Roman" w:cs="Times New Roman"/>
          <w:sz w:val="24"/>
          <w:szCs w:val="24"/>
        </w:rPr>
        <w:t>ФИО, дата рождения, паспортные данные),  срока проведения работ.</w:t>
      </w:r>
      <w:proofErr w:type="gramEnd"/>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охране труда.</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пожарной безопасности.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на работы на высоте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работников по электробезопасности     (при необходимости).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ИТР (ответственные за безопасное проведение работ) и на комиссию, которой аттестованы рабочие.</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Приказы о назначении ответственных лиц.</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сварщиков, </w:t>
      </w:r>
      <w:r w:rsidRPr="00DF32D3">
        <w:rPr>
          <w:rFonts w:ascii="Times New Roman" w:hAnsi="Times New Roman" w:cs="Times New Roman"/>
          <w:color w:val="000000"/>
          <w:sz w:val="24"/>
          <w:szCs w:val="24"/>
        </w:rPr>
        <w:t>аттестационные удостоверения сварщиков, аттестаты на сварочное оборудование. Выполнить контрольное сварное соединение.</w:t>
      </w:r>
      <w:r w:rsidRPr="00DF32D3">
        <w:rPr>
          <w:rFonts w:ascii="Times New Roman" w:hAnsi="Times New Roman" w:cs="Times New Roman"/>
          <w:b/>
          <w:color w:val="000000"/>
          <w:sz w:val="24"/>
          <w:szCs w:val="24"/>
        </w:rPr>
        <w:t xml:space="preserve"> А</w:t>
      </w:r>
      <w:r w:rsidRPr="00DF32D3">
        <w:rPr>
          <w:rFonts w:ascii="Times New Roman" w:hAnsi="Times New Roman" w:cs="Times New Roman"/>
          <w:sz w:val="24"/>
          <w:szCs w:val="24"/>
        </w:rPr>
        <w:t>ттестация технологии сварки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стропальщиков.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крановщиков.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Газоопасные работы: протоколы аттестации и удостоверения (при необходимости). </w:t>
      </w: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D54B0F" w:rsidRDefault="00D54B0F" w:rsidP="00346904">
      <w:pPr>
        <w:spacing w:after="0" w:line="240" w:lineRule="auto"/>
        <w:rPr>
          <w:rFonts w:ascii="Times New Roman" w:eastAsia="Times New Roman" w:hAnsi="Times New Roman" w:cs="Times New Roman"/>
          <w:sz w:val="24"/>
          <w:szCs w:val="24"/>
        </w:rPr>
      </w:pPr>
    </w:p>
    <w:p w:rsidR="00D54B0F" w:rsidRDefault="00D54B0F"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315600" w:rsidRDefault="00315600" w:rsidP="00346904">
      <w:pPr>
        <w:jc w:val="both"/>
        <w:rPr>
          <w:rFonts w:ascii="Times New Roman" w:eastAsia="Times New Roman" w:hAnsi="Times New Roman" w:cs="Times New Roman"/>
          <w:sz w:val="24"/>
          <w:szCs w:val="24"/>
          <w:lang w:eastAsia="ru-RU"/>
        </w:r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061595" w:rsidRDefault="005C46CF" w:rsidP="00E61879">
            <w:pPr>
              <w:ind w:firstLine="0"/>
              <w:jc w:val="right"/>
              <w:rPr>
                <w:rFonts w:ascii="Times New Roman" w:hAnsi="Times New Roman"/>
                <w:b/>
                <w:bCs/>
                <w:sz w:val="24"/>
                <w:szCs w:val="24"/>
              </w:rPr>
            </w:pPr>
            <w:r w:rsidRPr="00061595">
              <w:rPr>
                <w:rFonts w:ascii="Times New Roman" w:hAnsi="Times New Roman"/>
                <w:b/>
                <w:bCs/>
                <w:sz w:val="24"/>
                <w:szCs w:val="24"/>
              </w:rPr>
              <w:lastRenderedPageBreak/>
              <w:t>Приложение №2</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rPr>
          <w:rFonts w:ascii="Times New Roman" w:eastAsia="Times New Roman" w:hAnsi="Times New Roman" w:cs="Times New Roman"/>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Согласия участника закупки на поставку товаров, выполнение работ, оказание услуг</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297C9E" w:rsidRDefault="005C46CF" w:rsidP="00346904">
      <w:pPr>
        <w:jc w:val="both"/>
        <w:rPr>
          <w:rFonts w:ascii="Times New Roman" w:eastAsia="Times New Roman" w:hAnsi="Times New Roman" w:cs="Times New Roman"/>
          <w:color w:val="000000"/>
          <w:sz w:val="24"/>
          <w:szCs w:val="24"/>
          <w:lang w:eastAsia="ru-RU"/>
        </w:rPr>
      </w:pPr>
      <w:r w:rsidRPr="00AD6270">
        <w:rPr>
          <w:rFonts w:ascii="Times New Roman" w:eastAsia="Times New Roman" w:hAnsi="Times New Roman" w:cs="Times New Roman"/>
          <w:sz w:val="24"/>
          <w:szCs w:val="24"/>
          <w:lang w:eastAsia="ru-RU"/>
        </w:rPr>
        <w:t xml:space="preserve">Настоящим организация, сведения о которой указаны во второй части заявки на участие в </w:t>
      </w:r>
      <w:r>
        <w:rPr>
          <w:rFonts w:ascii="Times New Roman" w:eastAsia="Times New Roman" w:hAnsi="Times New Roman" w:cs="Times New Roman"/>
          <w:sz w:val="24"/>
          <w:szCs w:val="24"/>
          <w:lang w:eastAsia="ru-RU"/>
        </w:rPr>
        <w:t>запросе предложения</w:t>
      </w:r>
      <w:r w:rsidRPr="00AD6270">
        <w:rPr>
          <w:rFonts w:ascii="Times New Roman" w:eastAsia="Times New Roman" w:hAnsi="Times New Roman" w:cs="Times New Roman"/>
          <w:sz w:val="24"/>
          <w:szCs w:val="24"/>
          <w:lang w:eastAsia="ru-RU"/>
        </w:rPr>
        <w:t xml:space="preserve">, выражает свое согласие на заключение договора и поставку товаров (выполнения работ, оказание услуг), в соответствии с таблицей №1 к настоящей Заявке, на условиях, предусмотренных </w:t>
      </w:r>
      <w:r w:rsidRPr="00AD6270">
        <w:rPr>
          <w:rFonts w:ascii="Times New Roman" w:eastAsia="Times New Roman" w:hAnsi="Times New Roman" w:cs="Times New Roman"/>
          <w:bCs/>
          <w:sz w:val="24"/>
          <w:szCs w:val="24"/>
          <w:lang w:eastAsia="ru-RU"/>
        </w:rPr>
        <w:t xml:space="preserve">Закупочной документацией </w:t>
      </w:r>
      <w:r>
        <w:rPr>
          <w:rFonts w:ascii="Times New Roman" w:eastAsia="Times New Roman" w:hAnsi="Times New Roman" w:cs="Times New Roman"/>
          <w:bCs/>
          <w:sz w:val="24"/>
          <w:szCs w:val="24"/>
          <w:lang w:eastAsia="ru-RU"/>
        </w:rPr>
        <w:t xml:space="preserve"> о запросе предложени</w:t>
      </w:r>
      <w:r w:rsidR="00C340E8">
        <w:rPr>
          <w:rFonts w:ascii="Times New Roman" w:eastAsia="Times New Roman" w:hAnsi="Times New Roman" w:cs="Times New Roman"/>
          <w:bCs/>
          <w:sz w:val="24"/>
          <w:szCs w:val="24"/>
          <w:lang w:eastAsia="ru-RU"/>
        </w:rPr>
        <w:t>й</w:t>
      </w:r>
      <w:r w:rsidRPr="00AD6270">
        <w:rPr>
          <w:rFonts w:ascii="Times New Roman" w:eastAsia="Times New Roman" w:hAnsi="Times New Roman" w:cs="Times New Roman"/>
          <w:color w:val="000000"/>
          <w:sz w:val="24"/>
          <w:szCs w:val="24"/>
          <w:lang w:eastAsia="ru-RU"/>
        </w:rPr>
        <w:t xml:space="preserve"> </w:t>
      </w:r>
      <w:r w:rsidR="00297C9E" w:rsidRPr="00297C9E">
        <w:rPr>
          <w:rFonts w:ascii="Times New Roman" w:eastAsia="Times New Roman" w:hAnsi="Times New Roman" w:cs="Times New Roman"/>
          <w:color w:val="000000"/>
          <w:sz w:val="24"/>
          <w:szCs w:val="24"/>
          <w:lang w:eastAsia="ru-RU"/>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297C9E">
        <w:rPr>
          <w:rFonts w:ascii="Times New Roman" w:eastAsia="Times New Roman" w:hAnsi="Times New Roman" w:cs="Times New Roman"/>
          <w:color w:val="000000"/>
          <w:sz w:val="24"/>
          <w:szCs w:val="24"/>
          <w:lang w:eastAsia="ru-RU"/>
        </w:rPr>
        <w:t>.</w:t>
      </w:r>
    </w:p>
    <w:p w:rsidR="005C46CF" w:rsidRPr="00DA01B8" w:rsidRDefault="005C46CF" w:rsidP="00346904">
      <w:pPr>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color w:val="000000"/>
          <w:sz w:val="24"/>
          <w:szCs w:val="24"/>
          <w:lang w:eastAsia="ru-RU"/>
        </w:rPr>
        <w:t xml:space="preserve"> (извещение № __________________________).</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r w:rsidRPr="00AD6270">
        <w:rPr>
          <w:rFonts w:ascii="Times New Roman" w:eastAsia="Times New Roman" w:hAnsi="Times New Roman" w:cs="Times New Roman"/>
          <w:sz w:val="24"/>
          <w:szCs w:val="24"/>
          <w:lang w:eastAsia="ru-RU"/>
        </w:rPr>
        <w:t xml:space="preserve"> </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DA01B8" w:rsidRDefault="005C46CF" w:rsidP="00346904">
      <w:pPr>
        <w:pStyle w:val="af4"/>
        <w:numPr>
          <w:ilvl w:val="0"/>
          <w:numId w:val="47"/>
        </w:numPr>
        <w:spacing w:after="0" w:line="240" w:lineRule="auto"/>
        <w:ind w:firstLine="0"/>
        <w:jc w:val="both"/>
        <w:rPr>
          <w:rFonts w:ascii="Times New Roman" w:eastAsia="Times New Roman" w:hAnsi="Times New Roman" w:cs="Times New Roman"/>
          <w:sz w:val="24"/>
          <w:szCs w:val="24"/>
          <w:lang w:eastAsia="ru-RU"/>
        </w:rPr>
      </w:pPr>
      <w:r w:rsidRPr="00DA01B8">
        <w:rPr>
          <w:rFonts w:ascii="Times New Roman" w:eastAsia="Times New Roman" w:hAnsi="Times New Roman" w:cs="Times New Roman"/>
          <w:sz w:val="24"/>
          <w:szCs w:val="24"/>
          <w:lang w:eastAsia="ru-RU"/>
        </w:rPr>
        <w:t>Настоящим гарантируем достоверность представленных в заявке сведений.</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rPr>
          <w:rFonts w:ascii="Times New Roman" w:eastAsia="Times New Roman" w:hAnsi="Times New Roman" w:cs="Times New Roman"/>
          <w:b/>
          <w:bCs/>
          <w:sz w:val="24"/>
          <w:szCs w:val="24"/>
          <w:lang w:eastAsia="ru-RU"/>
        </w:rPr>
      </w:pPr>
      <w:r w:rsidRPr="00AD6270">
        <w:rPr>
          <w:rFonts w:ascii="Times New Roman" w:eastAsia="Times New Roman" w:hAnsi="Times New Roman" w:cs="Times New Roman"/>
          <w:b/>
          <w:bCs/>
          <w:sz w:val="24"/>
          <w:szCs w:val="24"/>
          <w:lang w:eastAsia="ru-RU"/>
        </w:rPr>
        <w:br w:type="page"/>
      </w: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DA01B8" w:rsidRDefault="005C46CF"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№3</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tbl>
      <w:tblPr>
        <w:tblW w:w="0" w:type="auto"/>
        <w:tblLook w:val="01E0" w:firstRow="1" w:lastRow="1" w:firstColumn="1" w:lastColumn="1" w:noHBand="0" w:noVBand="0"/>
      </w:tblPr>
      <w:tblGrid>
        <w:gridCol w:w="939"/>
        <w:gridCol w:w="2359"/>
        <w:gridCol w:w="3021"/>
        <w:gridCol w:w="3989"/>
      </w:tblGrid>
      <w:tr w:rsidR="005C46CF" w:rsidRPr="00AD6270" w:rsidTr="007645DB">
        <w:tc>
          <w:tcPr>
            <w:tcW w:w="10308" w:type="dxa"/>
            <w:gridSpan w:val="4"/>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Сведений об участнике закупки</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p>
        </w:tc>
      </w:tr>
      <w:tr w:rsidR="005C46CF" w:rsidRPr="00AD6270" w:rsidTr="007645DB">
        <w:tc>
          <w:tcPr>
            <w:tcW w:w="3298" w:type="dxa"/>
            <w:gridSpan w:val="2"/>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Дата: «__» ______ 20___г.</w:t>
            </w: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021"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989"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r>
      <w:tr w:rsidR="005C46CF" w:rsidRPr="00AD6270" w:rsidTr="007645DB">
        <w:tc>
          <w:tcPr>
            <w:tcW w:w="939" w:type="dxa"/>
          </w:tcPr>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Кому:</w:t>
            </w:r>
          </w:p>
        </w:tc>
        <w:tc>
          <w:tcPr>
            <w:tcW w:w="9369" w:type="dxa"/>
            <w:gridSpan w:val="3"/>
          </w:tcPr>
          <w:p w:rsidR="005C46CF" w:rsidRPr="00AD6270" w:rsidRDefault="005C46CF" w:rsidP="00346904">
            <w:pPr>
              <w:shd w:val="clear" w:color="auto" w:fill="FFFFFF"/>
              <w:spacing w:after="0" w:line="240" w:lineRule="auto"/>
              <w:ind w:left="17"/>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НТ МУП «</w:t>
            </w:r>
            <w:r w:rsidR="004E4054">
              <w:rPr>
                <w:rFonts w:ascii="Times New Roman" w:eastAsia="Times New Roman" w:hAnsi="Times New Roman" w:cs="Times New Roman"/>
                <w:sz w:val="24"/>
                <w:szCs w:val="24"/>
                <w:lang w:eastAsia="ru-RU"/>
              </w:rPr>
              <w:t>Горэнерго-НТ</w:t>
            </w:r>
            <w:r w:rsidRPr="00AD6270">
              <w:rPr>
                <w:rFonts w:ascii="Times New Roman" w:eastAsia="Times New Roman" w:hAnsi="Times New Roman" w:cs="Times New Roman"/>
                <w:sz w:val="24"/>
                <w:szCs w:val="24"/>
                <w:lang w:eastAsia="ru-RU"/>
              </w:rPr>
              <w:t>»</w:t>
            </w:r>
          </w:p>
          <w:p w:rsidR="005C46CF" w:rsidRPr="00AD6270" w:rsidRDefault="005C46CF" w:rsidP="002B7D38">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Почтовый адрес: </w:t>
            </w:r>
            <w:r w:rsidR="002B7D38" w:rsidRPr="002B7D38">
              <w:rPr>
                <w:rFonts w:ascii="Times New Roman" w:eastAsia="Times New Roman" w:hAnsi="Times New Roman" w:cs="Times New Roman"/>
                <w:sz w:val="24"/>
                <w:szCs w:val="24"/>
                <w:lang w:eastAsia="ru-RU"/>
              </w:rPr>
              <w:t>622051 г. Нижний Тагил ул. Крупской, здание 5Б строение 1</w:t>
            </w:r>
          </w:p>
        </w:tc>
      </w:tr>
    </w:tbl>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ФИО (для физических лиц и ИП):________________________________________</w:t>
      </w:r>
    </w:p>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Адрес регистрации: 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Почтовый адрес: __________________________________________________________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Телефон:______________ факс:_________________</w:t>
      </w:r>
      <w:r w:rsidRPr="00AD6270">
        <w:rPr>
          <w:rFonts w:ascii="Times New Roman" w:eastAsia="Times New Roman" w:hAnsi="Times New Roman" w:cs="Times New Roman"/>
          <w:sz w:val="24"/>
          <w:szCs w:val="24"/>
          <w:lang w:val="en-US" w:eastAsia="ru-RU"/>
        </w:rPr>
        <w:t>e</w:t>
      </w:r>
      <w:r w:rsidRPr="00AD6270">
        <w:rPr>
          <w:rFonts w:ascii="Times New Roman" w:eastAsia="Times New Roman" w:hAnsi="Times New Roman" w:cs="Times New Roman"/>
          <w:sz w:val="24"/>
          <w:szCs w:val="24"/>
          <w:lang w:eastAsia="ru-RU"/>
        </w:rPr>
        <w:t>-</w:t>
      </w:r>
      <w:r w:rsidRPr="00AD6270">
        <w:rPr>
          <w:rFonts w:ascii="Times New Roman" w:eastAsia="Times New Roman" w:hAnsi="Times New Roman" w:cs="Times New Roman"/>
          <w:sz w:val="24"/>
          <w:szCs w:val="24"/>
          <w:lang w:val="en-US" w:eastAsia="ru-RU"/>
        </w:rPr>
        <w:t>mail</w:t>
      </w:r>
      <w:r w:rsidRPr="00AD6270">
        <w:rPr>
          <w:rFonts w:ascii="Times New Roman" w:eastAsia="Times New Roman" w:hAnsi="Times New Roman" w:cs="Times New Roman"/>
          <w:sz w:val="24"/>
          <w:szCs w:val="24"/>
          <w:lang w:eastAsia="ru-RU"/>
        </w:rPr>
        <w:t>:_________________________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Наименование регистрирующего органа: 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ИНН:____________________________КПП:____________________________________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ОКПО:__________________ОКТМО:________________ </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Банковские реквизиты: 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Код ОГРН (ОГРНИП):_______________________________________________________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________________________________________________________________________</w:t>
      </w:r>
    </w:p>
    <w:p w:rsidR="005C46CF" w:rsidRPr="00AD6270" w:rsidRDefault="005C46CF" w:rsidP="00346904">
      <w:pPr>
        <w:spacing w:after="0" w:line="240" w:lineRule="auto"/>
        <w:jc w:val="center"/>
        <w:rPr>
          <w:rFonts w:ascii="Times New Roman" w:eastAsia="Times New Roman" w:hAnsi="Times New Roman" w:cs="Times New Roman"/>
          <w:sz w:val="20"/>
          <w:szCs w:val="20"/>
          <w:lang w:eastAsia="ru-RU"/>
        </w:rPr>
      </w:pPr>
      <w:r w:rsidRPr="00AD6270">
        <w:rPr>
          <w:rFonts w:ascii="Times New Roman" w:eastAsia="Times New Roman" w:hAnsi="Times New Roman" w:cs="Times New Roman"/>
          <w:sz w:val="20"/>
          <w:szCs w:val="20"/>
          <w:lang w:eastAsia="ru-RU"/>
        </w:rPr>
        <w:t>должность, подпись руководителя (лица, действующего по доверенности) с расшифровкой,</w:t>
      </w:r>
    </w:p>
    <w:p w:rsidR="005C46CF" w:rsidRDefault="005C46CF" w:rsidP="00346904">
      <w:pPr>
        <w:jc w:val="center"/>
        <w:rPr>
          <w:rFonts w:ascii="Times New Roman" w:eastAsia="Times New Roman" w:hAnsi="Times New Roman" w:cs="Times New Roman"/>
          <w:lang w:eastAsia="ru-RU"/>
        </w:rPr>
      </w:pPr>
      <w:r w:rsidRPr="00AD6270">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E61879" w:rsidRDefault="00E61879" w:rsidP="00E61879">
      <w:pPr>
        <w:jc w:val="right"/>
        <w:rPr>
          <w:rFonts w:ascii="Times New Roman" w:hAnsi="Times New Roman"/>
          <w:b/>
          <w:bCs/>
          <w:sz w:val="24"/>
          <w:szCs w:val="24"/>
        </w:rPr>
        <w:sectPr w:rsidR="00E61879" w:rsidSect="00346904">
          <w:pgSz w:w="11906" w:h="16838"/>
          <w:pgMar w:top="425" w:right="425" w:bottom="284" w:left="1134" w:header="709" w:footer="709" w:gutter="0"/>
          <w:cols w:space="708"/>
          <w:docGrid w:linePitch="360"/>
        </w:sectPr>
      </w:pPr>
    </w:p>
    <w:tbl>
      <w:tblPr>
        <w:tblStyle w:val="affa"/>
        <w:tblpPr w:leftFromText="180" w:rightFromText="180" w:vertAnchor="text" w:horzAnchor="page" w:tblpX="5100"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DA01B8" w:rsidRPr="00020801" w:rsidTr="00BC0D9A">
        <w:tc>
          <w:tcPr>
            <w:tcW w:w="6345" w:type="dxa"/>
          </w:tcPr>
          <w:p w:rsidR="00DA01B8" w:rsidRPr="00DA01B8" w:rsidRDefault="00DA01B8"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№4</w:t>
            </w:r>
          </w:p>
        </w:tc>
      </w:tr>
      <w:tr w:rsidR="00DA01B8" w:rsidTr="00BC0D9A">
        <w:tc>
          <w:tcPr>
            <w:tcW w:w="6345" w:type="dxa"/>
          </w:tcPr>
          <w:p w:rsidR="00BC0D9A"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к Закупочной документации о запросе </w:t>
            </w:r>
          </w:p>
          <w:p w:rsidR="00DA01B8"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предложений </w:t>
            </w:r>
            <w:r w:rsidRPr="0060286F">
              <w:rPr>
                <w:rFonts w:ascii="Times New Roman" w:hAnsi="Times New Roman"/>
                <w:bCs/>
                <w:sz w:val="24"/>
                <w:szCs w:val="24"/>
              </w:rPr>
              <w:t>на выполнение работ по ремонту участков трубопроводов тепловых сетей</w:t>
            </w:r>
            <w:r>
              <w:rPr>
                <w:rFonts w:ascii="Times New Roman" w:hAnsi="Times New Roman"/>
                <w:bCs/>
                <w:sz w:val="24"/>
                <w:szCs w:val="24"/>
              </w:rPr>
              <w:t>.</w:t>
            </w:r>
          </w:p>
          <w:p w:rsidR="00297C9E" w:rsidRPr="00DA01B8" w:rsidRDefault="00297C9E" w:rsidP="00E61879">
            <w:pPr>
              <w:ind w:firstLine="0"/>
              <w:jc w:val="right"/>
              <w:rPr>
                <w:rFonts w:ascii="Times New Roman" w:hAnsi="Times New Roman"/>
                <w:color w:val="FF0000"/>
                <w:sz w:val="24"/>
                <w:szCs w:val="24"/>
              </w:rPr>
            </w:pPr>
          </w:p>
        </w:tc>
      </w:tr>
    </w:tbl>
    <w:p w:rsidR="005C46CF" w:rsidRDefault="005C46CF" w:rsidP="00346904">
      <w:pPr>
        <w:rPr>
          <w:rFonts w:ascii="Times New Roman" w:eastAsia="Times New Roman" w:hAnsi="Times New Roman" w:cs="Times New Roman"/>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97C9E" w:rsidRDefault="005C46CF" w:rsidP="002B7D38">
      <w:pPr>
        <w:widowControl w:val="0"/>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cs="Times New Roman"/>
          <w:bCs/>
          <w:sz w:val="18"/>
          <w:szCs w:val="18"/>
          <w:lang w:eastAsia="ru-RU"/>
        </w:rPr>
        <w:t xml:space="preserve">                                                                                                      </w:t>
      </w:r>
    </w:p>
    <w:p w:rsidR="005C46CF" w:rsidRPr="0018163A" w:rsidRDefault="005C46CF" w:rsidP="00346904">
      <w:pPr>
        <w:widowControl w:val="0"/>
        <w:autoSpaceDE w:val="0"/>
        <w:autoSpaceDN w:val="0"/>
        <w:adjustRightInd w:val="0"/>
        <w:spacing w:after="0" w:line="240" w:lineRule="auto"/>
        <w:jc w:val="center"/>
        <w:rPr>
          <w:rFonts w:ascii="Times New Roman" w:hAnsi="Times New Roman"/>
          <w:bCs/>
          <w:sz w:val="24"/>
          <w:szCs w:val="24"/>
        </w:rPr>
      </w:pPr>
      <w:r w:rsidRPr="0018163A">
        <w:rPr>
          <w:rFonts w:ascii="Times New Roman" w:hAnsi="Times New Roman"/>
          <w:bCs/>
          <w:sz w:val="24"/>
          <w:szCs w:val="24"/>
        </w:rPr>
        <w:t>ФОРМА</w:t>
      </w:r>
    </w:p>
    <w:p w:rsidR="005C46CF" w:rsidRPr="0018163A" w:rsidRDefault="005C46CF" w:rsidP="00346904">
      <w:pPr>
        <w:spacing w:after="0" w:line="240" w:lineRule="auto"/>
        <w:jc w:val="center"/>
        <w:rPr>
          <w:rFonts w:ascii="Times New Roman" w:hAnsi="Times New Roman"/>
          <w:b/>
          <w:bCs/>
          <w:sz w:val="24"/>
          <w:szCs w:val="24"/>
        </w:rPr>
      </w:pPr>
      <w:r w:rsidRPr="0018163A">
        <w:rPr>
          <w:rFonts w:ascii="Times New Roman" w:hAnsi="Times New Roman"/>
          <w:b/>
          <w:bCs/>
          <w:sz w:val="24"/>
          <w:szCs w:val="24"/>
        </w:rPr>
        <w:t>Декларации</w:t>
      </w:r>
    </w:p>
    <w:p w:rsidR="005C46CF" w:rsidRPr="0018163A" w:rsidRDefault="005C46CF" w:rsidP="00346904">
      <w:pPr>
        <w:autoSpaceDE w:val="0"/>
        <w:autoSpaceDN w:val="0"/>
        <w:adjustRightInd w:val="0"/>
        <w:spacing w:after="0" w:line="240" w:lineRule="auto"/>
        <w:jc w:val="center"/>
        <w:rPr>
          <w:rFonts w:ascii="Times New Roman" w:hAnsi="Times New Roman"/>
          <w:b/>
          <w:bCs/>
          <w:sz w:val="24"/>
          <w:szCs w:val="24"/>
        </w:rPr>
      </w:pPr>
      <w:r w:rsidRPr="0018163A">
        <w:rPr>
          <w:rFonts w:ascii="Times New Roman" w:hAnsi="Times New Roman"/>
          <w:b/>
          <w:bCs/>
          <w:sz w:val="24"/>
          <w:szCs w:val="24"/>
        </w:rPr>
        <w:t>соответствия участника требованиям, установленным Закупочной документацией</w:t>
      </w:r>
    </w:p>
    <w:p w:rsidR="005C46CF" w:rsidRPr="0018163A" w:rsidRDefault="005C46CF" w:rsidP="00346904">
      <w:pPr>
        <w:autoSpaceDE w:val="0"/>
        <w:autoSpaceDN w:val="0"/>
        <w:adjustRightInd w:val="0"/>
        <w:spacing w:after="0" w:line="240" w:lineRule="auto"/>
        <w:jc w:val="center"/>
        <w:rPr>
          <w:rFonts w:ascii="Times New Roman" w:hAnsi="Times New Roman"/>
          <w:b/>
          <w:bCs/>
          <w:sz w:val="20"/>
          <w:szCs w:val="20"/>
        </w:rPr>
      </w:pP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597"/>
        <w:gridCol w:w="2670"/>
      </w:tblGrid>
      <w:tr w:rsidR="005C46CF" w:rsidRPr="00AC1E69" w:rsidTr="007645DB">
        <w:trPr>
          <w:jc w:val="center"/>
        </w:trPr>
        <w:tc>
          <w:tcPr>
            <w:tcW w:w="895"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 xml:space="preserve">№ </w:t>
            </w:r>
            <w:proofErr w:type="gramStart"/>
            <w:r w:rsidRPr="00AC1E69">
              <w:rPr>
                <w:rFonts w:ascii="Times New Roman" w:hAnsi="Times New Roman"/>
                <w:b/>
                <w:bCs/>
                <w:sz w:val="24"/>
                <w:szCs w:val="24"/>
              </w:rPr>
              <w:t>п</w:t>
            </w:r>
            <w:proofErr w:type="gramEnd"/>
            <w:r w:rsidRPr="00AC1E69">
              <w:rPr>
                <w:rFonts w:ascii="Times New Roman" w:hAnsi="Times New Roman"/>
                <w:b/>
                <w:bCs/>
                <w:sz w:val="24"/>
                <w:szCs w:val="24"/>
              </w:rPr>
              <w:t>/п</w:t>
            </w:r>
          </w:p>
        </w:tc>
        <w:tc>
          <w:tcPr>
            <w:tcW w:w="6597"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Наименование условия</w:t>
            </w:r>
          </w:p>
        </w:tc>
        <w:tc>
          <w:tcPr>
            <w:tcW w:w="2670"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Декларация участника</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1</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участник не находится в процессе ликвидации (для юридического лица), не признан по решению суда несостоятельным (банкротом)</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2</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AC1E69">
              <w:rPr>
                <w:rFonts w:ascii="Times New Roman" w:eastAsia="Times New Roman" w:hAnsi="Times New Roman" w:cs="Times New Roman"/>
                <w:sz w:val="24"/>
                <w:szCs w:val="24"/>
                <w:lang w:eastAsia="ru-RU"/>
              </w:rPr>
              <w:t xml:space="preserve">или) </w:t>
            </w:r>
            <w:proofErr w:type="gramEnd"/>
            <w:r w:rsidRPr="00AC1E69">
              <w:rPr>
                <w:rFonts w:ascii="Times New Roman" w:eastAsia="Times New Roman" w:hAnsi="Times New Roman" w:cs="Times New Roman"/>
                <w:sz w:val="24"/>
                <w:szCs w:val="24"/>
                <w:lang w:eastAsia="ru-RU"/>
              </w:rPr>
              <w:t>экономическая деятельность его не приостановлена</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3</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4</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показатели финансово-хозяйственной деятельности участника, свидетельствуют о его платежеспособности и финансовой устойчивости</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5</w:t>
            </w:r>
          </w:p>
        </w:tc>
        <w:tc>
          <w:tcPr>
            <w:tcW w:w="6597" w:type="dxa"/>
            <w:shd w:val="clear" w:color="auto" w:fill="auto"/>
          </w:tcPr>
          <w:p w:rsidR="005C46CF" w:rsidRPr="00AC1E69" w:rsidRDefault="005C46CF" w:rsidP="00346904">
            <w:pPr>
              <w:spacing w:after="0" w:line="240" w:lineRule="auto"/>
              <w:jc w:val="both"/>
              <w:rPr>
                <w:rFonts w:ascii="Times New Roman" w:hAnsi="Times New Roman"/>
                <w:sz w:val="24"/>
                <w:szCs w:val="24"/>
              </w:rPr>
            </w:pPr>
            <w:r w:rsidRPr="00AC1E69">
              <w:rPr>
                <w:rFonts w:ascii="Times New Roman" w:eastAsia="Times New Roman" w:hAnsi="Times New Roman" w:cs="Times New Roman"/>
                <w:sz w:val="24"/>
                <w:szCs w:val="24"/>
                <w:lang w:eastAsia="ru-RU"/>
              </w:rPr>
              <w:t>сведения об участнике отсутствуют в Реестрах недобросовестных поставщиков, ведение которых предусмотрено Законом № 223-ФЗ и Законом № 44-ФЗ</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DF2C60" w:rsidRPr="00AC1E69" w:rsidTr="007645DB">
        <w:trPr>
          <w:jc w:val="center"/>
        </w:trPr>
        <w:tc>
          <w:tcPr>
            <w:tcW w:w="895"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6 </w:t>
            </w:r>
          </w:p>
        </w:tc>
        <w:tc>
          <w:tcPr>
            <w:tcW w:w="6597" w:type="dxa"/>
            <w:shd w:val="clear" w:color="auto" w:fill="auto"/>
          </w:tcPr>
          <w:p w:rsidR="00DF2C60" w:rsidRDefault="00DF2C60" w:rsidP="0034690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C7DA9">
              <w:rPr>
                <w:rFonts w:ascii="Times New Roman" w:eastAsia="Times New Roman" w:hAnsi="Times New Roman" w:cs="Times New Roman"/>
                <w:sz w:val="24"/>
                <w:szCs w:val="24"/>
                <w:lang w:eastAsia="ru-RU"/>
              </w:rPr>
              <w:t>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DF2C60" w:rsidRPr="00DF2C60" w:rsidRDefault="00DF2C60" w:rsidP="00346904">
            <w:pPr>
              <w:spacing w:after="0" w:line="240" w:lineRule="auto"/>
              <w:jc w:val="both"/>
              <w:rPr>
                <w:rFonts w:ascii="Times New Roman" w:eastAsia="Times New Roman" w:hAnsi="Times New Roman" w:cs="Times New Roman"/>
                <w:b/>
                <w:sz w:val="24"/>
                <w:szCs w:val="24"/>
                <w:lang w:eastAsia="ru-RU"/>
              </w:rPr>
            </w:pPr>
          </w:p>
        </w:tc>
        <w:tc>
          <w:tcPr>
            <w:tcW w:w="2670"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bl>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________________________________________________________________________</w:t>
      </w: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5C46CF"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печать (при наличии) или подпись физического лица с расшифровкой</w:t>
      </w: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rPr>
          <w:rFonts w:ascii="Times New Roman" w:eastAsia="Times New Roman" w:hAnsi="Times New Roman" w:cs="Times New Roman"/>
          <w:sz w:val="20"/>
          <w:szCs w:val="20"/>
          <w:lang w:eastAsia="ru-RU"/>
        </w:rPr>
      </w:pPr>
    </w:p>
    <w:p w:rsidR="002B7D38" w:rsidRDefault="002B7D38" w:rsidP="00921B11">
      <w:pPr>
        <w:jc w:val="right"/>
        <w:rPr>
          <w:rFonts w:ascii="Times New Roman" w:hAnsi="Times New Roman"/>
          <w:b/>
          <w:bCs/>
          <w:sz w:val="24"/>
          <w:szCs w:val="24"/>
        </w:rPr>
        <w:sectPr w:rsidR="002B7D38" w:rsidSect="00346904">
          <w:pgSz w:w="11906" w:h="16838"/>
          <w:pgMar w:top="425" w:right="425" w:bottom="284" w:left="1134" w:header="709" w:footer="709" w:gutter="0"/>
          <w:cols w:space="708"/>
          <w:docGrid w:linePitch="360"/>
        </w:sect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5C46CF" w:rsidRPr="00020801" w:rsidTr="007645DB">
        <w:tc>
          <w:tcPr>
            <w:tcW w:w="5164" w:type="dxa"/>
          </w:tcPr>
          <w:p w:rsidR="005C46CF" w:rsidRPr="00DA01B8" w:rsidRDefault="005C46CF" w:rsidP="00921B11">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№5</w:t>
            </w:r>
          </w:p>
        </w:tc>
      </w:tr>
      <w:tr w:rsidR="00DA01B8" w:rsidTr="007645DB">
        <w:tc>
          <w:tcPr>
            <w:tcW w:w="5164" w:type="dxa"/>
          </w:tcPr>
          <w:p w:rsidR="00DA01B8" w:rsidRPr="00DA01B8" w:rsidRDefault="00921B11" w:rsidP="00921B11">
            <w:pPr>
              <w:ind w:firstLine="0"/>
              <w:jc w:val="right"/>
              <w:rPr>
                <w:rFonts w:ascii="Times New Roman" w:hAnsi="Times New Roman"/>
                <w:color w:val="FF0000"/>
                <w:sz w:val="24"/>
                <w:szCs w:val="24"/>
              </w:rPr>
            </w:pPr>
            <w:r w:rsidRPr="00921B11">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Pr="00A77174" w:rsidRDefault="005C46CF" w:rsidP="0034690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Ценовое предложение</w:t>
      </w:r>
    </w:p>
    <w:p w:rsidR="005C46CF" w:rsidRPr="00A77174" w:rsidRDefault="005C46CF" w:rsidP="00346904">
      <w:pPr>
        <w:autoSpaceDE w:val="0"/>
        <w:autoSpaceDN w:val="0"/>
        <w:adjustRightInd w:val="0"/>
        <w:spacing w:after="0"/>
        <w:rPr>
          <w:rFonts w:ascii="Times New Roman" w:eastAsia="Times New Roman" w:hAnsi="Times New Roman" w:cs="Times New Roman"/>
          <w:b/>
          <w:sz w:val="26"/>
          <w:szCs w:val="26"/>
          <w:lang w:eastAsia="ru-RU"/>
        </w:rPr>
      </w:pPr>
    </w:p>
    <w:p w:rsidR="005C46CF" w:rsidRPr="00A77174" w:rsidRDefault="005C46CF" w:rsidP="00346904">
      <w:pPr>
        <w:spacing w:after="0" w:line="240" w:lineRule="auto"/>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sz w:val="24"/>
          <w:szCs w:val="24"/>
          <w:lang w:eastAsia="ru-RU"/>
        </w:rPr>
        <w:t>Наименование участника закупки:___________________________направляет настоящее ценовое предложение  и сообщает о согласии поставить товары (выполнить работы, оказать услуги)</w:t>
      </w:r>
      <w:r w:rsidRPr="00DA01B8">
        <w:rPr>
          <w:rFonts w:ascii="Times New Roman" w:eastAsia="Times New Roman" w:hAnsi="Times New Roman" w:cs="Times New Roman"/>
          <w:color w:val="000000"/>
          <w:sz w:val="24"/>
          <w:szCs w:val="24"/>
          <w:lang w:eastAsia="ru-RU"/>
        </w:rPr>
        <w:t xml:space="preserve"> </w:t>
      </w:r>
      <w:r w:rsidRPr="00DA01B8">
        <w:rPr>
          <w:rFonts w:ascii="Times New Roman" w:eastAsia="Times New Roman" w:hAnsi="Times New Roman" w:cs="Times New Roman"/>
          <w:sz w:val="24"/>
          <w:szCs w:val="24"/>
          <w:lang w:eastAsia="ru-RU"/>
        </w:rPr>
        <w:t xml:space="preserve">на условиях, предусмотренных </w:t>
      </w:r>
      <w:r w:rsidRPr="00DA01B8">
        <w:rPr>
          <w:rFonts w:ascii="Times New Roman" w:eastAsia="Times New Roman" w:hAnsi="Times New Roman" w:cs="Times New Roman"/>
          <w:bCs/>
          <w:sz w:val="24"/>
          <w:szCs w:val="24"/>
          <w:lang w:eastAsia="ru-RU"/>
        </w:rPr>
        <w:t xml:space="preserve">Закупочной документацией о запросе предложений </w:t>
      </w:r>
      <w:r w:rsidR="00297C9E" w:rsidRPr="00297C9E">
        <w:rPr>
          <w:rFonts w:ascii="Times New Roman" w:hAnsi="Times New Roman"/>
          <w:bCs/>
          <w:sz w:val="24"/>
          <w:szCs w:val="24"/>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F23E7D">
        <w:rPr>
          <w:rFonts w:ascii="Times New Roman" w:hAnsi="Times New Roman"/>
          <w:bCs/>
          <w:sz w:val="24"/>
          <w:szCs w:val="24"/>
        </w:rPr>
        <w:t>,</w:t>
      </w:r>
      <w:r w:rsidR="00C340E8">
        <w:rPr>
          <w:rFonts w:ascii="Times New Roman" w:hAnsi="Times New Roman"/>
          <w:bCs/>
          <w:sz w:val="24"/>
          <w:szCs w:val="24"/>
        </w:rPr>
        <w:t xml:space="preserve"> </w:t>
      </w:r>
      <w:r w:rsidR="00F23E7D">
        <w:rPr>
          <w:rFonts w:ascii="Times New Roman" w:eastAsia="Times New Roman" w:hAnsi="Times New Roman" w:cs="Times New Roman"/>
          <w:color w:val="000000"/>
          <w:sz w:val="24"/>
          <w:szCs w:val="24"/>
          <w:lang w:eastAsia="ru-RU"/>
        </w:rPr>
        <w:t xml:space="preserve">(извещение № __________________________), </w:t>
      </w:r>
      <w:r w:rsidR="00F23E7D">
        <w:rPr>
          <w:rFonts w:ascii="Times New Roman" w:eastAsia="Times New Roman" w:hAnsi="Times New Roman" w:cs="Times New Roman"/>
          <w:sz w:val="24"/>
          <w:szCs w:val="24"/>
          <w:lang w:eastAsia="ru-RU"/>
        </w:rPr>
        <w:t>заключить договор общей стоимостью</w:t>
      </w:r>
      <w:r w:rsidR="00AC625A">
        <w:rPr>
          <w:rFonts w:ascii="Times New Roman" w:eastAsia="Times New Roman" w:hAnsi="Times New Roman" w:cs="Times New Roman"/>
          <w:sz w:val="24"/>
          <w:szCs w:val="24"/>
          <w:lang w:eastAsia="ru-RU"/>
        </w:rPr>
        <w:t xml:space="preserve">  </w:t>
      </w:r>
      <w:r w:rsidR="00F23E7D">
        <w:rPr>
          <w:rFonts w:ascii="Times New Roman" w:eastAsia="Times New Roman" w:hAnsi="Times New Roman" w:cs="Times New Roman"/>
          <w:sz w:val="24"/>
          <w:szCs w:val="24"/>
          <w:lang w:eastAsia="ru-RU"/>
        </w:rPr>
        <w:t xml:space="preserve"> </w:t>
      </w:r>
      <w:r w:rsidR="00AC625A">
        <w:rPr>
          <w:rFonts w:ascii="Times New Roman" w:eastAsia="Times New Roman" w:hAnsi="Times New Roman" w:cs="Times New Roman"/>
          <w:b/>
          <w:sz w:val="24"/>
          <w:szCs w:val="24"/>
          <w:lang w:eastAsia="ru-RU"/>
        </w:rPr>
        <w:t>2 900 000 (Д</w:t>
      </w:r>
      <w:r w:rsidR="0018489F" w:rsidRPr="0018489F">
        <w:rPr>
          <w:rFonts w:ascii="Times New Roman" w:eastAsia="Times New Roman" w:hAnsi="Times New Roman" w:cs="Times New Roman"/>
          <w:b/>
          <w:sz w:val="24"/>
          <w:szCs w:val="24"/>
          <w:lang w:eastAsia="ru-RU"/>
        </w:rPr>
        <w:t xml:space="preserve">ва миллиона девятьсот тысяч) рублей 00 копеек </w:t>
      </w:r>
      <w:r w:rsidR="00F23E7D">
        <w:rPr>
          <w:rFonts w:ascii="Times New Roman" w:eastAsia="Times New Roman" w:hAnsi="Times New Roman" w:cs="Times New Roman"/>
          <w:sz w:val="24"/>
          <w:szCs w:val="24"/>
          <w:lang w:eastAsia="ru-RU"/>
        </w:rPr>
        <w:t>и применить понижающий коэффициент: ______(</w:t>
      </w:r>
      <w:r w:rsidR="00F23E7D">
        <w:rPr>
          <w:rFonts w:ascii="Times New Roman" w:eastAsia="Times New Roman" w:hAnsi="Times New Roman" w:cs="Times New Roman"/>
          <w:i/>
          <w:sz w:val="24"/>
          <w:szCs w:val="24"/>
          <w:lang w:eastAsia="ru-RU"/>
        </w:rPr>
        <w:t>от 0 до 1; чем ниже коэффициент, тем лучше условия исполнения договора</w:t>
      </w:r>
      <w:r w:rsidR="00F23E7D">
        <w:rPr>
          <w:rFonts w:ascii="Times New Roman" w:eastAsia="Times New Roman" w:hAnsi="Times New Roman" w:cs="Times New Roman"/>
          <w:sz w:val="24"/>
          <w:szCs w:val="24"/>
          <w:lang w:eastAsia="ru-RU"/>
        </w:rPr>
        <w:t>) к начальным максимальным ценам, указанным в п.5 таблицы №1</w:t>
      </w:r>
      <w:r w:rsidR="00492FB8">
        <w:rPr>
          <w:rFonts w:ascii="Times New Roman" w:eastAsia="Times New Roman" w:hAnsi="Times New Roman" w:cs="Times New Roman"/>
          <w:sz w:val="24"/>
          <w:szCs w:val="24"/>
          <w:lang w:eastAsia="ru-RU"/>
        </w:rPr>
        <w:t>,</w:t>
      </w:r>
      <w:r w:rsidR="00F23E7D">
        <w:rPr>
          <w:rFonts w:ascii="Times New Roman" w:eastAsia="Times New Roman" w:hAnsi="Times New Roman" w:cs="Times New Roman"/>
          <w:sz w:val="24"/>
          <w:szCs w:val="24"/>
          <w:lang w:eastAsia="ru-RU"/>
        </w:rPr>
        <w:t xml:space="preserve"> </w:t>
      </w:r>
      <w:r w:rsidR="00492FB8" w:rsidRPr="00492FB8">
        <w:rPr>
          <w:rFonts w:ascii="Times New Roman" w:eastAsia="Times New Roman" w:hAnsi="Times New Roman" w:cs="Times New Roman"/>
          <w:sz w:val="24"/>
          <w:szCs w:val="24"/>
          <w:lang w:eastAsia="ru-RU"/>
        </w:rPr>
        <w:t>таблицы №</w:t>
      </w:r>
      <w:r w:rsidR="005A6EE9">
        <w:rPr>
          <w:rFonts w:ascii="Times New Roman" w:eastAsia="Times New Roman" w:hAnsi="Times New Roman" w:cs="Times New Roman"/>
          <w:sz w:val="24"/>
          <w:szCs w:val="24"/>
          <w:lang w:eastAsia="ru-RU"/>
        </w:rPr>
        <w:t>2</w:t>
      </w:r>
      <w:r w:rsidR="00492FB8" w:rsidRPr="00492FB8">
        <w:rPr>
          <w:rFonts w:ascii="Times New Roman" w:eastAsia="Times New Roman" w:hAnsi="Times New Roman" w:cs="Times New Roman"/>
          <w:sz w:val="24"/>
          <w:szCs w:val="24"/>
          <w:lang w:eastAsia="ru-RU"/>
        </w:rPr>
        <w:t>, таблицы №</w:t>
      </w:r>
      <w:r w:rsidR="005A6EE9">
        <w:rPr>
          <w:rFonts w:ascii="Times New Roman" w:eastAsia="Times New Roman" w:hAnsi="Times New Roman" w:cs="Times New Roman"/>
          <w:sz w:val="24"/>
          <w:szCs w:val="24"/>
          <w:lang w:eastAsia="ru-RU"/>
        </w:rPr>
        <w:t>3 и</w:t>
      </w:r>
      <w:r w:rsidR="00492FB8" w:rsidRPr="00492FB8">
        <w:rPr>
          <w:rFonts w:ascii="Times New Roman" w:eastAsia="Times New Roman" w:hAnsi="Times New Roman" w:cs="Times New Roman"/>
          <w:sz w:val="24"/>
          <w:szCs w:val="24"/>
          <w:lang w:eastAsia="ru-RU"/>
        </w:rPr>
        <w:t xml:space="preserve"> </w:t>
      </w:r>
      <w:r w:rsidR="005A6EE9">
        <w:rPr>
          <w:rFonts w:ascii="Times New Roman" w:eastAsia="Times New Roman" w:hAnsi="Times New Roman" w:cs="Times New Roman"/>
          <w:sz w:val="24"/>
          <w:szCs w:val="24"/>
          <w:lang w:eastAsia="ru-RU"/>
        </w:rPr>
        <w:t xml:space="preserve">таблицы №4 </w:t>
      </w:r>
      <w:r w:rsidR="00F23E7D">
        <w:rPr>
          <w:rFonts w:ascii="Times New Roman" w:eastAsia="Times New Roman" w:hAnsi="Times New Roman" w:cs="Times New Roman"/>
          <w:sz w:val="24"/>
          <w:szCs w:val="24"/>
          <w:lang w:eastAsia="ru-RU"/>
        </w:rPr>
        <w:t>Закупочной документации</w:t>
      </w:r>
      <w:r w:rsidR="00F23E7D">
        <w:rPr>
          <w:rFonts w:ascii="Times New Roman" w:eastAsia="Times New Roman" w:hAnsi="Times New Roman" w:cs="Times New Roman"/>
          <w:color w:val="000000"/>
          <w:sz w:val="24"/>
          <w:szCs w:val="24"/>
          <w:lang w:eastAsia="ru-RU"/>
        </w:rPr>
        <w:t>.</w:t>
      </w:r>
      <w:r w:rsidRPr="00A77174">
        <w:rPr>
          <w:rFonts w:ascii="Times New Roman" w:eastAsia="Times New Roman" w:hAnsi="Times New Roman" w:cs="Times New Roman"/>
          <w:color w:val="000000"/>
          <w:sz w:val="24"/>
          <w:szCs w:val="24"/>
          <w:lang w:eastAsia="ru-RU"/>
        </w:rPr>
        <w:t xml:space="preserve">                                                                                                                            </w:t>
      </w: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6826BF" w:rsidRDefault="006826BF" w:rsidP="00346904">
      <w:pPr>
        <w:widowControl w:val="0"/>
        <w:autoSpaceDE w:val="0"/>
        <w:autoSpaceDN w:val="0"/>
        <w:adjustRightInd w:val="0"/>
        <w:spacing w:after="0" w:line="240" w:lineRule="auto"/>
        <w:ind w:left="5103"/>
        <w:rPr>
          <w:rFonts w:ascii="Times New Roman" w:eastAsia="Times New Roman" w:hAnsi="Times New Roman" w:cs="Times New Roman"/>
          <w:b/>
          <w:sz w:val="24"/>
          <w:szCs w:val="24"/>
        </w:rPr>
      </w:pPr>
    </w:p>
    <w:sectPr w:rsidR="006826BF" w:rsidSect="00346904">
      <w:pgSz w:w="11906" w:h="16838"/>
      <w:pgMar w:top="425"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B0F" w:rsidRDefault="00D54B0F">
      <w:pPr>
        <w:spacing w:after="0" w:line="240" w:lineRule="auto"/>
      </w:pPr>
      <w:r>
        <w:separator/>
      </w:r>
    </w:p>
  </w:endnote>
  <w:endnote w:type="continuationSeparator" w:id="0">
    <w:p w:rsidR="00D54B0F" w:rsidRDefault="00D5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B0F" w:rsidRDefault="00D54B0F">
      <w:pPr>
        <w:spacing w:after="0" w:line="240" w:lineRule="auto"/>
      </w:pPr>
      <w:r>
        <w:separator/>
      </w:r>
    </w:p>
  </w:footnote>
  <w:footnote w:type="continuationSeparator" w:id="0">
    <w:p w:rsidR="00D54B0F" w:rsidRDefault="00D54B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0F" w:rsidRDefault="00D54B0F"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B2258">
      <w:rPr>
        <w:rStyle w:val="ab"/>
        <w:noProof/>
      </w:rPr>
      <w:t>4</w:t>
    </w:r>
    <w:r>
      <w:rPr>
        <w:rStyle w:val="ab"/>
      </w:rPr>
      <w:fldChar w:fldCharType="end"/>
    </w:r>
  </w:p>
  <w:p w:rsidR="00D54B0F" w:rsidRDefault="00D54B0F" w:rsidP="009230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A181ABC"/>
    <w:multiLevelType w:val="hybridMultilevel"/>
    <w:tmpl w:val="18F6ED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3B126A9"/>
    <w:multiLevelType w:val="multilevel"/>
    <w:tmpl w:val="BFB4D3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70B3489"/>
    <w:multiLevelType w:val="hybridMultilevel"/>
    <w:tmpl w:val="6DD4BCEE"/>
    <w:lvl w:ilvl="0" w:tplc="6C14A2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9946FB"/>
    <w:multiLevelType w:val="hybridMultilevel"/>
    <w:tmpl w:val="36CC8C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74B7F"/>
    <w:multiLevelType w:val="hybridMultilevel"/>
    <w:tmpl w:val="58124158"/>
    <w:lvl w:ilvl="0" w:tplc="53CC3D7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6"/>
  </w:num>
  <w:num w:numId="11">
    <w:abstractNumId w:val="6"/>
  </w:num>
  <w:num w:numId="12">
    <w:abstractNumId w:val="33"/>
  </w:num>
  <w:num w:numId="13">
    <w:abstractNumId w:val="11"/>
  </w:num>
  <w:num w:numId="14">
    <w:abstractNumId w:val="21"/>
  </w:num>
  <w:num w:numId="15">
    <w:abstractNumId w:val="23"/>
  </w:num>
  <w:num w:numId="16">
    <w:abstractNumId w:val="24"/>
  </w:num>
  <w:num w:numId="17">
    <w:abstractNumId w:val="7"/>
  </w:num>
  <w:num w:numId="18">
    <w:abstractNumId w:val="15"/>
  </w:num>
  <w:num w:numId="19">
    <w:abstractNumId w:val="2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9"/>
  </w:num>
  <w:num w:numId="23">
    <w:abstractNumId w:val="31"/>
  </w:num>
  <w:num w:numId="24">
    <w:abstractNumId w:val="46"/>
  </w:num>
  <w:num w:numId="25">
    <w:abstractNumId w:val="42"/>
  </w:num>
  <w:num w:numId="26">
    <w:abstractNumId w:val="19"/>
  </w:num>
  <w:num w:numId="27">
    <w:abstractNumId w:val="3"/>
  </w:num>
  <w:num w:numId="28">
    <w:abstractNumId w:val="47"/>
  </w:num>
  <w:num w:numId="29">
    <w:abstractNumId w:val="39"/>
  </w:num>
  <w:num w:numId="30">
    <w:abstractNumId w:val="27"/>
  </w:num>
  <w:num w:numId="31">
    <w:abstractNumId w:val="26"/>
  </w:num>
  <w:num w:numId="32">
    <w:abstractNumId w:val="40"/>
  </w:num>
  <w:num w:numId="33">
    <w:abstractNumId w:val="41"/>
  </w:num>
  <w:num w:numId="34">
    <w:abstractNumId w:val="29"/>
  </w:num>
  <w:num w:numId="35">
    <w:abstractNumId w:val="13"/>
  </w:num>
  <w:num w:numId="36">
    <w:abstractNumId w:val="20"/>
  </w:num>
  <w:num w:numId="37">
    <w:abstractNumId w:val="5"/>
  </w:num>
  <w:num w:numId="38">
    <w:abstractNumId w:val="37"/>
  </w:num>
  <w:num w:numId="39">
    <w:abstractNumId w:val="28"/>
  </w:num>
  <w:num w:numId="40">
    <w:abstractNumId w:val="44"/>
  </w:num>
  <w:num w:numId="41">
    <w:abstractNumId w:val="38"/>
  </w:num>
  <w:num w:numId="42">
    <w:abstractNumId w:val="14"/>
  </w:num>
  <w:num w:numId="43">
    <w:abstractNumId w:val="10"/>
  </w:num>
  <w:num w:numId="44">
    <w:abstractNumId w:val="32"/>
  </w:num>
  <w:num w:numId="45">
    <w:abstractNumId w:val="48"/>
  </w:num>
  <w:num w:numId="46">
    <w:abstractNumId w:val="22"/>
  </w:num>
  <w:num w:numId="47">
    <w:abstractNumId w:val="34"/>
  </w:num>
  <w:num w:numId="48">
    <w:abstractNumId w:val="12"/>
    <w:lvlOverride w:ilvl="0">
      <w:startOverride w:val="1"/>
    </w:lvlOverride>
    <w:lvlOverride w:ilvl="1"/>
    <w:lvlOverride w:ilvl="2"/>
    <w:lvlOverride w:ilvl="3"/>
    <w:lvlOverride w:ilvl="4"/>
    <w:lvlOverride w:ilvl="5"/>
    <w:lvlOverride w:ilvl="6"/>
    <w:lvlOverride w:ilvl="7"/>
    <w:lvlOverride w:ilvl="8"/>
  </w:num>
  <w:num w:numId="49">
    <w:abstractNumId w:val="4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05694"/>
    <w:rsid w:val="00012E9A"/>
    <w:rsid w:val="00014F85"/>
    <w:rsid w:val="000153EE"/>
    <w:rsid w:val="000176CD"/>
    <w:rsid w:val="0002129D"/>
    <w:rsid w:val="0002148A"/>
    <w:rsid w:val="0002440A"/>
    <w:rsid w:val="000255BC"/>
    <w:rsid w:val="00026BBD"/>
    <w:rsid w:val="000272C7"/>
    <w:rsid w:val="000306FB"/>
    <w:rsid w:val="00030DB2"/>
    <w:rsid w:val="0003103F"/>
    <w:rsid w:val="00033F31"/>
    <w:rsid w:val="00035177"/>
    <w:rsid w:val="00035AD1"/>
    <w:rsid w:val="00036E82"/>
    <w:rsid w:val="0004149E"/>
    <w:rsid w:val="00045A04"/>
    <w:rsid w:val="00050C58"/>
    <w:rsid w:val="0005721C"/>
    <w:rsid w:val="00061595"/>
    <w:rsid w:val="00070C23"/>
    <w:rsid w:val="00070EBE"/>
    <w:rsid w:val="0007373F"/>
    <w:rsid w:val="000755D0"/>
    <w:rsid w:val="000766B8"/>
    <w:rsid w:val="000808B5"/>
    <w:rsid w:val="00080AE9"/>
    <w:rsid w:val="000818B4"/>
    <w:rsid w:val="00081D18"/>
    <w:rsid w:val="00083D56"/>
    <w:rsid w:val="000860FB"/>
    <w:rsid w:val="00094AF0"/>
    <w:rsid w:val="000A7725"/>
    <w:rsid w:val="000A785A"/>
    <w:rsid w:val="000B42C4"/>
    <w:rsid w:val="000B5B5C"/>
    <w:rsid w:val="000C273C"/>
    <w:rsid w:val="000C30FC"/>
    <w:rsid w:val="000C4573"/>
    <w:rsid w:val="000C5254"/>
    <w:rsid w:val="000D2E25"/>
    <w:rsid w:val="000D5435"/>
    <w:rsid w:val="000D5C63"/>
    <w:rsid w:val="000E1BDA"/>
    <w:rsid w:val="000E1FCE"/>
    <w:rsid w:val="000E296F"/>
    <w:rsid w:val="000E597A"/>
    <w:rsid w:val="000F1747"/>
    <w:rsid w:val="000F7AC6"/>
    <w:rsid w:val="00100510"/>
    <w:rsid w:val="00101675"/>
    <w:rsid w:val="00110E76"/>
    <w:rsid w:val="00111759"/>
    <w:rsid w:val="00112CD2"/>
    <w:rsid w:val="00115C7F"/>
    <w:rsid w:val="00121828"/>
    <w:rsid w:val="00122FAA"/>
    <w:rsid w:val="001252AA"/>
    <w:rsid w:val="00140B9D"/>
    <w:rsid w:val="001448BE"/>
    <w:rsid w:val="0015502A"/>
    <w:rsid w:val="001553D1"/>
    <w:rsid w:val="00160121"/>
    <w:rsid w:val="001602E3"/>
    <w:rsid w:val="00160E86"/>
    <w:rsid w:val="001626C6"/>
    <w:rsid w:val="00170CFF"/>
    <w:rsid w:val="001733E0"/>
    <w:rsid w:val="0017659D"/>
    <w:rsid w:val="00177189"/>
    <w:rsid w:val="0018378A"/>
    <w:rsid w:val="0018489F"/>
    <w:rsid w:val="00192C4D"/>
    <w:rsid w:val="00194F70"/>
    <w:rsid w:val="00196B57"/>
    <w:rsid w:val="001A0DBF"/>
    <w:rsid w:val="001A6F3F"/>
    <w:rsid w:val="001B10CB"/>
    <w:rsid w:val="001B3F23"/>
    <w:rsid w:val="001B4B69"/>
    <w:rsid w:val="001B7650"/>
    <w:rsid w:val="001D3A41"/>
    <w:rsid w:val="001D7267"/>
    <w:rsid w:val="001E3CB3"/>
    <w:rsid w:val="001E4427"/>
    <w:rsid w:val="001F04C3"/>
    <w:rsid w:val="001F3207"/>
    <w:rsid w:val="00203BFF"/>
    <w:rsid w:val="00205309"/>
    <w:rsid w:val="00207182"/>
    <w:rsid w:val="002126A5"/>
    <w:rsid w:val="00214AB2"/>
    <w:rsid w:val="00215406"/>
    <w:rsid w:val="0021624F"/>
    <w:rsid w:val="002166CC"/>
    <w:rsid w:val="00216C54"/>
    <w:rsid w:val="00220AED"/>
    <w:rsid w:val="00224627"/>
    <w:rsid w:val="002247F2"/>
    <w:rsid w:val="00225F4B"/>
    <w:rsid w:val="0022713F"/>
    <w:rsid w:val="0022758E"/>
    <w:rsid w:val="00240862"/>
    <w:rsid w:val="00240F12"/>
    <w:rsid w:val="0024187C"/>
    <w:rsid w:val="0024335C"/>
    <w:rsid w:val="00243E0E"/>
    <w:rsid w:val="002514BC"/>
    <w:rsid w:val="00262528"/>
    <w:rsid w:val="002630E3"/>
    <w:rsid w:val="00264382"/>
    <w:rsid w:val="00265967"/>
    <w:rsid w:val="00270392"/>
    <w:rsid w:val="00272DFA"/>
    <w:rsid w:val="00272EB0"/>
    <w:rsid w:val="0027501C"/>
    <w:rsid w:val="002804C0"/>
    <w:rsid w:val="0028280E"/>
    <w:rsid w:val="00284259"/>
    <w:rsid w:val="0029068D"/>
    <w:rsid w:val="00290F04"/>
    <w:rsid w:val="002936D2"/>
    <w:rsid w:val="00293FC7"/>
    <w:rsid w:val="002962E4"/>
    <w:rsid w:val="002965ED"/>
    <w:rsid w:val="0029745D"/>
    <w:rsid w:val="00297C9E"/>
    <w:rsid w:val="002A1D68"/>
    <w:rsid w:val="002A4D47"/>
    <w:rsid w:val="002A7748"/>
    <w:rsid w:val="002A7A62"/>
    <w:rsid w:val="002B3D6D"/>
    <w:rsid w:val="002B7371"/>
    <w:rsid w:val="002B7D38"/>
    <w:rsid w:val="002C7312"/>
    <w:rsid w:val="002C75BA"/>
    <w:rsid w:val="002D55A6"/>
    <w:rsid w:val="002D7A47"/>
    <w:rsid w:val="002E2A49"/>
    <w:rsid w:val="002E55B6"/>
    <w:rsid w:val="002E5742"/>
    <w:rsid w:val="002F6B3A"/>
    <w:rsid w:val="00300794"/>
    <w:rsid w:val="00301839"/>
    <w:rsid w:val="00301B1E"/>
    <w:rsid w:val="003049B8"/>
    <w:rsid w:val="003077B0"/>
    <w:rsid w:val="003135A1"/>
    <w:rsid w:val="00314493"/>
    <w:rsid w:val="00315600"/>
    <w:rsid w:val="003168C9"/>
    <w:rsid w:val="00316D13"/>
    <w:rsid w:val="0031793E"/>
    <w:rsid w:val="003216AA"/>
    <w:rsid w:val="00324033"/>
    <w:rsid w:val="0032654B"/>
    <w:rsid w:val="00326E0E"/>
    <w:rsid w:val="0033168E"/>
    <w:rsid w:val="00335F60"/>
    <w:rsid w:val="00337E75"/>
    <w:rsid w:val="00346904"/>
    <w:rsid w:val="00347289"/>
    <w:rsid w:val="003521A0"/>
    <w:rsid w:val="003538CD"/>
    <w:rsid w:val="0035427E"/>
    <w:rsid w:val="0035535D"/>
    <w:rsid w:val="00361573"/>
    <w:rsid w:val="0036399B"/>
    <w:rsid w:val="00364764"/>
    <w:rsid w:val="003752DE"/>
    <w:rsid w:val="00381F2C"/>
    <w:rsid w:val="00383A58"/>
    <w:rsid w:val="00384989"/>
    <w:rsid w:val="00392476"/>
    <w:rsid w:val="0039538A"/>
    <w:rsid w:val="003A41F0"/>
    <w:rsid w:val="003A51B8"/>
    <w:rsid w:val="003A586F"/>
    <w:rsid w:val="003B0600"/>
    <w:rsid w:val="003B22F4"/>
    <w:rsid w:val="003B5937"/>
    <w:rsid w:val="003B62C6"/>
    <w:rsid w:val="003C19B8"/>
    <w:rsid w:val="003C1A0F"/>
    <w:rsid w:val="003D6DC1"/>
    <w:rsid w:val="003E66B0"/>
    <w:rsid w:val="003F00F0"/>
    <w:rsid w:val="003F38E7"/>
    <w:rsid w:val="003F4067"/>
    <w:rsid w:val="003F4A1C"/>
    <w:rsid w:val="003F7B8C"/>
    <w:rsid w:val="00400B81"/>
    <w:rsid w:val="00401633"/>
    <w:rsid w:val="00405620"/>
    <w:rsid w:val="00406CB0"/>
    <w:rsid w:val="00415139"/>
    <w:rsid w:val="00437467"/>
    <w:rsid w:val="00437582"/>
    <w:rsid w:val="00437D36"/>
    <w:rsid w:val="0044098F"/>
    <w:rsid w:val="00440F52"/>
    <w:rsid w:val="00443929"/>
    <w:rsid w:val="004447DA"/>
    <w:rsid w:val="00451B07"/>
    <w:rsid w:val="00452787"/>
    <w:rsid w:val="00454E22"/>
    <w:rsid w:val="00455124"/>
    <w:rsid w:val="00464C9E"/>
    <w:rsid w:val="004677B8"/>
    <w:rsid w:val="004716FA"/>
    <w:rsid w:val="00474818"/>
    <w:rsid w:val="0047530B"/>
    <w:rsid w:val="004803E6"/>
    <w:rsid w:val="00483644"/>
    <w:rsid w:val="00483D39"/>
    <w:rsid w:val="00484745"/>
    <w:rsid w:val="00486BC1"/>
    <w:rsid w:val="00487681"/>
    <w:rsid w:val="00491F05"/>
    <w:rsid w:val="004923E5"/>
    <w:rsid w:val="00492D22"/>
    <w:rsid w:val="00492FB8"/>
    <w:rsid w:val="00494749"/>
    <w:rsid w:val="00497F3E"/>
    <w:rsid w:val="004A0541"/>
    <w:rsid w:val="004A1892"/>
    <w:rsid w:val="004A756A"/>
    <w:rsid w:val="004B2871"/>
    <w:rsid w:val="004B3446"/>
    <w:rsid w:val="004B45C5"/>
    <w:rsid w:val="004B6D11"/>
    <w:rsid w:val="004C1350"/>
    <w:rsid w:val="004C1F7E"/>
    <w:rsid w:val="004D0342"/>
    <w:rsid w:val="004D108C"/>
    <w:rsid w:val="004D2AA1"/>
    <w:rsid w:val="004D6CC4"/>
    <w:rsid w:val="004D7519"/>
    <w:rsid w:val="004D775A"/>
    <w:rsid w:val="004E0568"/>
    <w:rsid w:val="004E4054"/>
    <w:rsid w:val="004E4E47"/>
    <w:rsid w:val="004E5567"/>
    <w:rsid w:val="004E6E19"/>
    <w:rsid w:val="004E7783"/>
    <w:rsid w:val="004F0062"/>
    <w:rsid w:val="004F09B4"/>
    <w:rsid w:val="004F0EE8"/>
    <w:rsid w:val="004F4083"/>
    <w:rsid w:val="004F471C"/>
    <w:rsid w:val="00502FA8"/>
    <w:rsid w:val="00503752"/>
    <w:rsid w:val="00504711"/>
    <w:rsid w:val="0050476C"/>
    <w:rsid w:val="00506FA3"/>
    <w:rsid w:val="00514BBB"/>
    <w:rsid w:val="00516D1B"/>
    <w:rsid w:val="005220C2"/>
    <w:rsid w:val="00523AAC"/>
    <w:rsid w:val="00527758"/>
    <w:rsid w:val="005301AF"/>
    <w:rsid w:val="00530AAA"/>
    <w:rsid w:val="005314EA"/>
    <w:rsid w:val="0053262F"/>
    <w:rsid w:val="00537F73"/>
    <w:rsid w:val="00540ED6"/>
    <w:rsid w:val="00542AB8"/>
    <w:rsid w:val="005433FE"/>
    <w:rsid w:val="0054365F"/>
    <w:rsid w:val="0054487E"/>
    <w:rsid w:val="00544A56"/>
    <w:rsid w:val="00550922"/>
    <w:rsid w:val="00551672"/>
    <w:rsid w:val="00551DCE"/>
    <w:rsid w:val="00557F23"/>
    <w:rsid w:val="00562A7E"/>
    <w:rsid w:val="00563DD2"/>
    <w:rsid w:val="005646C4"/>
    <w:rsid w:val="0056548A"/>
    <w:rsid w:val="0056655C"/>
    <w:rsid w:val="00573D73"/>
    <w:rsid w:val="0057454B"/>
    <w:rsid w:val="005805CC"/>
    <w:rsid w:val="0058198B"/>
    <w:rsid w:val="00583FF5"/>
    <w:rsid w:val="00587FC4"/>
    <w:rsid w:val="00590404"/>
    <w:rsid w:val="00591F7E"/>
    <w:rsid w:val="00596590"/>
    <w:rsid w:val="00596F18"/>
    <w:rsid w:val="005A4F34"/>
    <w:rsid w:val="005A503D"/>
    <w:rsid w:val="005A6EE9"/>
    <w:rsid w:val="005B1F6F"/>
    <w:rsid w:val="005B49B6"/>
    <w:rsid w:val="005C46CF"/>
    <w:rsid w:val="005C49CC"/>
    <w:rsid w:val="005C4B9D"/>
    <w:rsid w:val="005C5CEE"/>
    <w:rsid w:val="005C5DE8"/>
    <w:rsid w:val="005C6DCB"/>
    <w:rsid w:val="005C7E99"/>
    <w:rsid w:val="005D2D03"/>
    <w:rsid w:val="005D4943"/>
    <w:rsid w:val="005E3265"/>
    <w:rsid w:val="005E60C2"/>
    <w:rsid w:val="005E7E3F"/>
    <w:rsid w:val="005F0E8D"/>
    <w:rsid w:val="005F13C2"/>
    <w:rsid w:val="005F33BD"/>
    <w:rsid w:val="00602141"/>
    <w:rsid w:val="0060286F"/>
    <w:rsid w:val="0060374C"/>
    <w:rsid w:val="00612ABD"/>
    <w:rsid w:val="00613CAD"/>
    <w:rsid w:val="00617D00"/>
    <w:rsid w:val="006233CC"/>
    <w:rsid w:val="006262F3"/>
    <w:rsid w:val="00627DF6"/>
    <w:rsid w:val="006334FB"/>
    <w:rsid w:val="00634756"/>
    <w:rsid w:val="006357FF"/>
    <w:rsid w:val="00635928"/>
    <w:rsid w:val="0064156E"/>
    <w:rsid w:val="006416C4"/>
    <w:rsid w:val="00643818"/>
    <w:rsid w:val="0064399D"/>
    <w:rsid w:val="006453A2"/>
    <w:rsid w:val="00645BBB"/>
    <w:rsid w:val="0064640A"/>
    <w:rsid w:val="00647362"/>
    <w:rsid w:val="0066272A"/>
    <w:rsid w:val="00662D1C"/>
    <w:rsid w:val="00665EA0"/>
    <w:rsid w:val="00675204"/>
    <w:rsid w:val="00675F46"/>
    <w:rsid w:val="00680811"/>
    <w:rsid w:val="006826BF"/>
    <w:rsid w:val="00690586"/>
    <w:rsid w:val="00693C0D"/>
    <w:rsid w:val="00693CA9"/>
    <w:rsid w:val="00697446"/>
    <w:rsid w:val="006B091F"/>
    <w:rsid w:val="006B101C"/>
    <w:rsid w:val="006B14BB"/>
    <w:rsid w:val="006B34FE"/>
    <w:rsid w:val="006B3AC9"/>
    <w:rsid w:val="006B4640"/>
    <w:rsid w:val="006B5FC6"/>
    <w:rsid w:val="006B63B2"/>
    <w:rsid w:val="006C65FD"/>
    <w:rsid w:val="006C669D"/>
    <w:rsid w:val="006D3B11"/>
    <w:rsid w:val="006D7E77"/>
    <w:rsid w:val="006E2569"/>
    <w:rsid w:val="006F77C2"/>
    <w:rsid w:val="00710CB1"/>
    <w:rsid w:val="007124B3"/>
    <w:rsid w:val="00712DB0"/>
    <w:rsid w:val="007210DA"/>
    <w:rsid w:val="00725CBC"/>
    <w:rsid w:val="00726207"/>
    <w:rsid w:val="007273D0"/>
    <w:rsid w:val="007277BC"/>
    <w:rsid w:val="0073009D"/>
    <w:rsid w:val="0073246C"/>
    <w:rsid w:val="00742983"/>
    <w:rsid w:val="007448B3"/>
    <w:rsid w:val="0074573D"/>
    <w:rsid w:val="00750120"/>
    <w:rsid w:val="00753EBE"/>
    <w:rsid w:val="00757E5A"/>
    <w:rsid w:val="007645DB"/>
    <w:rsid w:val="00766113"/>
    <w:rsid w:val="0077186C"/>
    <w:rsid w:val="007725CA"/>
    <w:rsid w:val="007750C9"/>
    <w:rsid w:val="007752C5"/>
    <w:rsid w:val="007758DA"/>
    <w:rsid w:val="00781EE6"/>
    <w:rsid w:val="00782F46"/>
    <w:rsid w:val="007831FE"/>
    <w:rsid w:val="00785930"/>
    <w:rsid w:val="00785BDC"/>
    <w:rsid w:val="0078646B"/>
    <w:rsid w:val="0079097E"/>
    <w:rsid w:val="00791A61"/>
    <w:rsid w:val="00793C57"/>
    <w:rsid w:val="007A05ED"/>
    <w:rsid w:val="007A1FD5"/>
    <w:rsid w:val="007B3FBC"/>
    <w:rsid w:val="007B520E"/>
    <w:rsid w:val="007C073C"/>
    <w:rsid w:val="007C2D12"/>
    <w:rsid w:val="007C3B8B"/>
    <w:rsid w:val="007C5EAB"/>
    <w:rsid w:val="007C6EA5"/>
    <w:rsid w:val="007D317D"/>
    <w:rsid w:val="007D3474"/>
    <w:rsid w:val="007D43BE"/>
    <w:rsid w:val="007D5AB5"/>
    <w:rsid w:val="007E02F7"/>
    <w:rsid w:val="007E42B0"/>
    <w:rsid w:val="007E53D6"/>
    <w:rsid w:val="007E7EA7"/>
    <w:rsid w:val="007F2629"/>
    <w:rsid w:val="007F6305"/>
    <w:rsid w:val="00803DCD"/>
    <w:rsid w:val="00804C97"/>
    <w:rsid w:val="00805D50"/>
    <w:rsid w:val="008067DA"/>
    <w:rsid w:val="008127E3"/>
    <w:rsid w:val="00813C2A"/>
    <w:rsid w:val="00813DB2"/>
    <w:rsid w:val="00814F47"/>
    <w:rsid w:val="00815875"/>
    <w:rsid w:val="008159BB"/>
    <w:rsid w:val="00815B2E"/>
    <w:rsid w:val="008178F0"/>
    <w:rsid w:val="00822019"/>
    <w:rsid w:val="00823E48"/>
    <w:rsid w:val="00825063"/>
    <w:rsid w:val="00832270"/>
    <w:rsid w:val="008334BD"/>
    <w:rsid w:val="00840B0C"/>
    <w:rsid w:val="00842FEE"/>
    <w:rsid w:val="00843141"/>
    <w:rsid w:val="008445D0"/>
    <w:rsid w:val="00846782"/>
    <w:rsid w:val="00855319"/>
    <w:rsid w:val="00856BCB"/>
    <w:rsid w:val="008621BE"/>
    <w:rsid w:val="00864124"/>
    <w:rsid w:val="008655C6"/>
    <w:rsid w:val="00866B14"/>
    <w:rsid w:val="00870FD3"/>
    <w:rsid w:val="008717AC"/>
    <w:rsid w:val="008744F8"/>
    <w:rsid w:val="008744F9"/>
    <w:rsid w:val="008745D7"/>
    <w:rsid w:val="008804C1"/>
    <w:rsid w:val="008814D2"/>
    <w:rsid w:val="00882B64"/>
    <w:rsid w:val="008873BD"/>
    <w:rsid w:val="00887AF5"/>
    <w:rsid w:val="008945C3"/>
    <w:rsid w:val="0089507A"/>
    <w:rsid w:val="00895653"/>
    <w:rsid w:val="008A0E96"/>
    <w:rsid w:val="008A17E5"/>
    <w:rsid w:val="008A1E1F"/>
    <w:rsid w:val="008A7525"/>
    <w:rsid w:val="008B2258"/>
    <w:rsid w:val="008B311B"/>
    <w:rsid w:val="008B342A"/>
    <w:rsid w:val="008B5CA1"/>
    <w:rsid w:val="008B71C5"/>
    <w:rsid w:val="008C0276"/>
    <w:rsid w:val="008D0551"/>
    <w:rsid w:val="008D1A58"/>
    <w:rsid w:val="008D3150"/>
    <w:rsid w:val="008D354D"/>
    <w:rsid w:val="008D481D"/>
    <w:rsid w:val="008D5866"/>
    <w:rsid w:val="008D6B9B"/>
    <w:rsid w:val="008E1491"/>
    <w:rsid w:val="008E20E9"/>
    <w:rsid w:val="008E3B64"/>
    <w:rsid w:val="008E75CB"/>
    <w:rsid w:val="008E7C27"/>
    <w:rsid w:val="008F0151"/>
    <w:rsid w:val="008F38AA"/>
    <w:rsid w:val="008F659C"/>
    <w:rsid w:val="0090137B"/>
    <w:rsid w:val="0090290D"/>
    <w:rsid w:val="00903214"/>
    <w:rsid w:val="00906056"/>
    <w:rsid w:val="0091215E"/>
    <w:rsid w:val="009179B6"/>
    <w:rsid w:val="00921B11"/>
    <w:rsid w:val="00922D2A"/>
    <w:rsid w:val="00922DA9"/>
    <w:rsid w:val="009230FB"/>
    <w:rsid w:val="00930978"/>
    <w:rsid w:val="0093280B"/>
    <w:rsid w:val="009353D0"/>
    <w:rsid w:val="00952109"/>
    <w:rsid w:val="00952E1F"/>
    <w:rsid w:val="009538F9"/>
    <w:rsid w:val="0095604B"/>
    <w:rsid w:val="009565E0"/>
    <w:rsid w:val="00957D1D"/>
    <w:rsid w:val="00960111"/>
    <w:rsid w:val="009612DD"/>
    <w:rsid w:val="00962330"/>
    <w:rsid w:val="0096603E"/>
    <w:rsid w:val="0097706E"/>
    <w:rsid w:val="009815F7"/>
    <w:rsid w:val="00983C1E"/>
    <w:rsid w:val="00985F0C"/>
    <w:rsid w:val="0098600A"/>
    <w:rsid w:val="00986F49"/>
    <w:rsid w:val="0099097F"/>
    <w:rsid w:val="00994D7F"/>
    <w:rsid w:val="00995335"/>
    <w:rsid w:val="00997A63"/>
    <w:rsid w:val="009A3036"/>
    <w:rsid w:val="009A479C"/>
    <w:rsid w:val="009C06D3"/>
    <w:rsid w:val="009C6CBA"/>
    <w:rsid w:val="009D1230"/>
    <w:rsid w:val="009D22EB"/>
    <w:rsid w:val="009D4FC8"/>
    <w:rsid w:val="009E2195"/>
    <w:rsid w:val="009E730B"/>
    <w:rsid w:val="009F0AEE"/>
    <w:rsid w:val="009F1A39"/>
    <w:rsid w:val="009F560F"/>
    <w:rsid w:val="009F6D50"/>
    <w:rsid w:val="00A03D7E"/>
    <w:rsid w:val="00A07147"/>
    <w:rsid w:val="00A0725F"/>
    <w:rsid w:val="00A10BB9"/>
    <w:rsid w:val="00A166D3"/>
    <w:rsid w:val="00A171D9"/>
    <w:rsid w:val="00A20190"/>
    <w:rsid w:val="00A21F4F"/>
    <w:rsid w:val="00A2616F"/>
    <w:rsid w:val="00A31287"/>
    <w:rsid w:val="00A4080B"/>
    <w:rsid w:val="00A414CB"/>
    <w:rsid w:val="00A41E58"/>
    <w:rsid w:val="00A4310C"/>
    <w:rsid w:val="00A44E43"/>
    <w:rsid w:val="00A51966"/>
    <w:rsid w:val="00A52F91"/>
    <w:rsid w:val="00A56E8A"/>
    <w:rsid w:val="00A5733E"/>
    <w:rsid w:val="00A67EC6"/>
    <w:rsid w:val="00A75C28"/>
    <w:rsid w:val="00A80A45"/>
    <w:rsid w:val="00A82B7E"/>
    <w:rsid w:val="00A82DE9"/>
    <w:rsid w:val="00A844FE"/>
    <w:rsid w:val="00A872A7"/>
    <w:rsid w:val="00A87EE7"/>
    <w:rsid w:val="00A947AB"/>
    <w:rsid w:val="00AA0582"/>
    <w:rsid w:val="00AA2D28"/>
    <w:rsid w:val="00AA31FA"/>
    <w:rsid w:val="00AA79D4"/>
    <w:rsid w:val="00AB0434"/>
    <w:rsid w:val="00AB1387"/>
    <w:rsid w:val="00AB2850"/>
    <w:rsid w:val="00AB3512"/>
    <w:rsid w:val="00AB3A62"/>
    <w:rsid w:val="00AB5ED8"/>
    <w:rsid w:val="00AC5596"/>
    <w:rsid w:val="00AC6019"/>
    <w:rsid w:val="00AC625A"/>
    <w:rsid w:val="00AD45E6"/>
    <w:rsid w:val="00AD4782"/>
    <w:rsid w:val="00AE078F"/>
    <w:rsid w:val="00AE12BD"/>
    <w:rsid w:val="00AE3608"/>
    <w:rsid w:val="00AF006B"/>
    <w:rsid w:val="00AF0FB4"/>
    <w:rsid w:val="00AF38E5"/>
    <w:rsid w:val="00AF5FB0"/>
    <w:rsid w:val="00AF7E88"/>
    <w:rsid w:val="00B01A96"/>
    <w:rsid w:val="00B01D2E"/>
    <w:rsid w:val="00B0592C"/>
    <w:rsid w:val="00B10F92"/>
    <w:rsid w:val="00B1122D"/>
    <w:rsid w:val="00B12791"/>
    <w:rsid w:val="00B16373"/>
    <w:rsid w:val="00B167D9"/>
    <w:rsid w:val="00B203D9"/>
    <w:rsid w:val="00B25E52"/>
    <w:rsid w:val="00B26EF9"/>
    <w:rsid w:val="00B2707D"/>
    <w:rsid w:val="00B31533"/>
    <w:rsid w:val="00B340FF"/>
    <w:rsid w:val="00B41416"/>
    <w:rsid w:val="00B431E3"/>
    <w:rsid w:val="00B46F71"/>
    <w:rsid w:val="00B50A7C"/>
    <w:rsid w:val="00B5194B"/>
    <w:rsid w:val="00B51CBC"/>
    <w:rsid w:val="00B532EA"/>
    <w:rsid w:val="00B543BF"/>
    <w:rsid w:val="00B561CD"/>
    <w:rsid w:val="00B56AE4"/>
    <w:rsid w:val="00B63418"/>
    <w:rsid w:val="00B640CE"/>
    <w:rsid w:val="00B64436"/>
    <w:rsid w:val="00B64788"/>
    <w:rsid w:val="00B67FDF"/>
    <w:rsid w:val="00B70308"/>
    <w:rsid w:val="00B72C8F"/>
    <w:rsid w:val="00B7392A"/>
    <w:rsid w:val="00B75508"/>
    <w:rsid w:val="00B80416"/>
    <w:rsid w:val="00B82E57"/>
    <w:rsid w:val="00B8479D"/>
    <w:rsid w:val="00B85703"/>
    <w:rsid w:val="00B8574D"/>
    <w:rsid w:val="00B86390"/>
    <w:rsid w:val="00B878A0"/>
    <w:rsid w:val="00B90BBD"/>
    <w:rsid w:val="00B9265B"/>
    <w:rsid w:val="00B94401"/>
    <w:rsid w:val="00B948D4"/>
    <w:rsid w:val="00B94AA1"/>
    <w:rsid w:val="00B95DF5"/>
    <w:rsid w:val="00BA2B17"/>
    <w:rsid w:val="00BA3CB7"/>
    <w:rsid w:val="00BA6765"/>
    <w:rsid w:val="00BB0BC2"/>
    <w:rsid w:val="00BB1B55"/>
    <w:rsid w:val="00BB24F3"/>
    <w:rsid w:val="00BB49B6"/>
    <w:rsid w:val="00BB7843"/>
    <w:rsid w:val="00BC0109"/>
    <w:rsid w:val="00BC0D9A"/>
    <w:rsid w:val="00BC4CAA"/>
    <w:rsid w:val="00BC5EF0"/>
    <w:rsid w:val="00BD0C6C"/>
    <w:rsid w:val="00BD284F"/>
    <w:rsid w:val="00BD4215"/>
    <w:rsid w:val="00BD4C30"/>
    <w:rsid w:val="00BD767F"/>
    <w:rsid w:val="00BE12FC"/>
    <w:rsid w:val="00BE6030"/>
    <w:rsid w:val="00BF7995"/>
    <w:rsid w:val="00BF7B76"/>
    <w:rsid w:val="00C03062"/>
    <w:rsid w:val="00C05516"/>
    <w:rsid w:val="00C05680"/>
    <w:rsid w:val="00C05853"/>
    <w:rsid w:val="00C06A42"/>
    <w:rsid w:val="00C0761E"/>
    <w:rsid w:val="00C11839"/>
    <w:rsid w:val="00C11F01"/>
    <w:rsid w:val="00C1335D"/>
    <w:rsid w:val="00C13E0F"/>
    <w:rsid w:val="00C14332"/>
    <w:rsid w:val="00C167D9"/>
    <w:rsid w:val="00C235DA"/>
    <w:rsid w:val="00C23EF8"/>
    <w:rsid w:val="00C25790"/>
    <w:rsid w:val="00C27345"/>
    <w:rsid w:val="00C31D8B"/>
    <w:rsid w:val="00C340E8"/>
    <w:rsid w:val="00C34369"/>
    <w:rsid w:val="00C37C9D"/>
    <w:rsid w:val="00C41005"/>
    <w:rsid w:val="00C41F6A"/>
    <w:rsid w:val="00C4300D"/>
    <w:rsid w:val="00C43F8B"/>
    <w:rsid w:val="00C44553"/>
    <w:rsid w:val="00C53E7C"/>
    <w:rsid w:val="00C541B8"/>
    <w:rsid w:val="00C611BF"/>
    <w:rsid w:val="00C6316B"/>
    <w:rsid w:val="00C65FFD"/>
    <w:rsid w:val="00C674E7"/>
    <w:rsid w:val="00C67A27"/>
    <w:rsid w:val="00C7455B"/>
    <w:rsid w:val="00C75BAF"/>
    <w:rsid w:val="00C776C7"/>
    <w:rsid w:val="00C801E9"/>
    <w:rsid w:val="00C9534A"/>
    <w:rsid w:val="00C95490"/>
    <w:rsid w:val="00C95F6A"/>
    <w:rsid w:val="00C96827"/>
    <w:rsid w:val="00C974F7"/>
    <w:rsid w:val="00CA7C4D"/>
    <w:rsid w:val="00CB58F7"/>
    <w:rsid w:val="00CC0360"/>
    <w:rsid w:val="00CC0C37"/>
    <w:rsid w:val="00CC144A"/>
    <w:rsid w:val="00CC2433"/>
    <w:rsid w:val="00CC300F"/>
    <w:rsid w:val="00CC66DC"/>
    <w:rsid w:val="00CD1C33"/>
    <w:rsid w:val="00CD1DE2"/>
    <w:rsid w:val="00CD28FD"/>
    <w:rsid w:val="00CD482B"/>
    <w:rsid w:val="00CD5619"/>
    <w:rsid w:val="00CE0457"/>
    <w:rsid w:val="00CE1248"/>
    <w:rsid w:val="00CE281B"/>
    <w:rsid w:val="00CE305C"/>
    <w:rsid w:val="00CE40D1"/>
    <w:rsid w:val="00CE7A93"/>
    <w:rsid w:val="00CF17EE"/>
    <w:rsid w:val="00CF1958"/>
    <w:rsid w:val="00CF304A"/>
    <w:rsid w:val="00CF4594"/>
    <w:rsid w:val="00CF5603"/>
    <w:rsid w:val="00CF61D9"/>
    <w:rsid w:val="00D0024D"/>
    <w:rsid w:val="00D0245B"/>
    <w:rsid w:val="00D11F4C"/>
    <w:rsid w:val="00D12521"/>
    <w:rsid w:val="00D1531B"/>
    <w:rsid w:val="00D21DDF"/>
    <w:rsid w:val="00D22CBA"/>
    <w:rsid w:val="00D24AC4"/>
    <w:rsid w:val="00D2616A"/>
    <w:rsid w:val="00D3158B"/>
    <w:rsid w:val="00D333ED"/>
    <w:rsid w:val="00D43E5F"/>
    <w:rsid w:val="00D50919"/>
    <w:rsid w:val="00D54B0F"/>
    <w:rsid w:val="00D54C3A"/>
    <w:rsid w:val="00D60634"/>
    <w:rsid w:val="00D60C1E"/>
    <w:rsid w:val="00D616E8"/>
    <w:rsid w:val="00D62CAA"/>
    <w:rsid w:val="00D64D33"/>
    <w:rsid w:val="00D66FD2"/>
    <w:rsid w:val="00D71EC3"/>
    <w:rsid w:val="00D74BD3"/>
    <w:rsid w:val="00D75ADA"/>
    <w:rsid w:val="00D77C34"/>
    <w:rsid w:val="00D80324"/>
    <w:rsid w:val="00D80578"/>
    <w:rsid w:val="00D828E2"/>
    <w:rsid w:val="00D82DC7"/>
    <w:rsid w:val="00D86541"/>
    <w:rsid w:val="00D94267"/>
    <w:rsid w:val="00D94F3E"/>
    <w:rsid w:val="00D95B9C"/>
    <w:rsid w:val="00D962F6"/>
    <w:rsid w:val="00DA01B8"/>
    <w:rsid w:val="00DA3C58"/>
    <w:rsid w:val="00DB5936"/>
    <w:rsid w:val="00DB70A1"/>
    <w:rsid w:val="00DC26B9"/>
    <w:rsid w:val="00DC469A"/>
    <w:rsid w:val="00DC670F"/>
    <w:rsid w:val="00DD4412"/>
    <w:rsid w:val="00DD59B9"/>
    <w:rsid w:val="00DD71F2"/>
    <w:rsid w:val="00DD76BB"/>
    <w:rsid w:val="00DE05A4"/>
    <w:rsid w:val="00DF213D"/>
    <w:rsid w:val="00DF2BB6"/>
    <w:rsid w:val="00DF2C60"/>
    <w:rsid w:val="00DF32D3"/>
    <w:rsid w:val="00DF33CF"/>
    <w:rsid w:val="00E0002A"/>
    <w:rsid w:val="00E039F3"/>
    <w:rsid w:val="00E047A9"/>
    <w:rsid w:val="00E125D6"/>
    <w:rsid w:val="00E27C40"/>
    <w:rsid w:val="00E27D84"/>
    <w:rsid w:val="00E3393D"/>
    <w:rsid w:val="00E33D16"/>
    <w:rsid w:val="00E3641A"/>
    <w:rsid w:val="00E37279"/>
    <w:rsid w:val="00E41F3B"/>
    <w:rsid w:val="00E46652"/>
    <w:rsid w:val="00E507AE"/>
    <w:rsid w:val="00E53946"/>
    <w:rsid w:val="00E61879"/>
    <w:rsid w:val="00E6220B"/>
    <w:rsid w:val="00E63BA4"/>
    <w:rsid w:val="00E7033F"/>
    <w:rsid w:val="00E7177C"/>
    <w:rsid w:val="00E727FB"/>
    <w:rsid w:val="00E74FEF"/>
    <w:rsid w:val="00E7553F"/>
    <w:rsid w:val="00E84A2A"/>
    <w:rsid w:val="00E85F5B"/>
    <w:rsid w:val="00E90B1F"/>
    <w:rsid w:val="00E95B3B"/>
    <w:rsid w:val="00E96B45"/>
    <w:rsid w:val="00EA0189"/>
    <w:rsid w:val="00EA5B5B"/>
    <w:rsid w:val="00EB1CAF"/>
    <w:rsid w:val="00EB51C1"/>
    <w:rsid w:val="00EB667D"/>
    <w:rsid w:val="00EB682F"/>
    <w:rsid w:val="00EB79C9"/>
    <w:rsid w:val="00EC04CD"/>
    <w:rsid w:val="00EC219A"/>
    <w:rsid w:val="00EC3D4C"/>
    <w:rsid w:val="00EC75F9"/>
    <w:rsid w:val="00EE2997"/>
    <w:rsid w:val="00EE5A40"/>
    <w:rsid w:val="00EF0DFC"/>
    <w:rsid w:val="00EF49B9"/>
    <w:rsid w:val="00F04BA3"/>
    <w:rsid w:val="00F0773C"/>
    <w:rsid w:val="00F116A9"/>
    <w:rsid w:val="00F12A80"/>
    <w:rsid w:val="00F14B69"/>
    <w:rsid w:val="00F2035D"/>
    <w:rsid w:val="00F23E7D"/>
    <w:rsid w:val="00F244C2"/>
    <w:rsid w:val="00F2457D"/>
    <w:rsid w:val="00F273CE"/>
    <w:rsid w:val="00F32134"/>
    <w:rsid w:val="00F32B84"/>
    <w:rsid w:val="00F340B0"/>
    <w:rsid w:val="00F3451C"/>
    <w:rsid w:val="00F34B66"/>
    <w:rsid w:val="00F364E4"/>
    <w:rsid w:val="00F44808"/>
    <w:rsid w:val="00F44B10"/>
    <w:rsid w:val="00F44F23"/>
    <w:rsid w:val="00F45FCF"/>
    <w:rsid w:val="00F54763"/>
    <w:rsid w:val="00F61521"/>
    <w:rsid w:val="00F65847"/>
    <w:rsid w:val="00F67BF5"/>
    <w:rsid w:val="00F706AA"/>
    <w:rsid w:val="00F724BC"/>
    <w:rsid w:val="00F7367E"/>
    <w:rsid w:val="00F743C9"/>
    <w:rsid w:val="00F8035D"/>
    <w:rsid w:val="00F80A82"/>
    <w:rsid w:val="00F8132B"/>
    <w:rsid w:val="00F820A8"/>
    <w:rsid w:val="00F82125"/>
    <w:rsid w:val="00F8222C"/>
    <w:rsid w:val="00F8436E"/>
    <w:rsid w:val="00F84552"/>
    <w:rsid w:val="00F85179"/>
    <w:rsid w:val="00F87925"/>
    <w:rsid w:val="00F92BAD"/>
    <w:rsid w:val="00F934E2"/>
    <w:rsid w:val="00F9492C"/>
    <w:rsid w:val="00F95BC4"/>
    <w:rsid w:val="00FA096C"/>
    <w:rsid w:val="00FA335E"/>
    <w:rsid w:val="00FA4CA1"/>
    <w:rsid w:val="00FB15E9"/>
    <w:rsid w:val="00FB25C2"/>
    <w:rsid w:val="00FB34BA"/>
    <w:rsid w:val="00FB3802"/>
    <w:rsid w:val="00FB3B27"/>
    <w:rsid w:val="00FC1AF2"/>
    <w:rsid w:val="00FC1F54"/>
    <w:rsid w:val="00FC4DDC"/>
    <w:rsid w:val="00FC6085"/>
    <w:rsid w:val="00FD23EC"/>
    <w:rsid w:val="00FD27A7"/>
    <w:rsid w:val="00FD3C0E"/>
    <w:rsid w:val="00FD4FEF"/>
    <w:rsid w:val="00FE0E0A"/>
    <w:rsid w:val="00FE342A"/>
    <w:rsid w:val="00FE34F4"/>
    <w:rsid w:val="00FE4A65"/>
    <w:rsid w:val="00FE6804"/>
    <w:rsid w:val="00FE69DF"/>
    <w:rsid w:val="00FF59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3267">
      <w:bodyDiv w:val="1"/>
      <w:marLeft w:val="0"/>
      <w:marRight w:val="0"/>
      <w:marTop w:val="0"/>
      <w:marBottom w:val="0"/>
      <w:divBdr>
        <w:top w:val="none" w:sz="0" w:space="0" w:color="auto"/>
        <w:left w:val="none" w:sz="0" w:space="0" w:color="auto"/>
        <w:bottom w:val="none" w:sz="0" w:space="0" w:color="auto"/>
        <w:right w:val="none" w:sz="0" w:space="0" w:color="auto"/>
      </w:divBdr>
    </w:div>
    <w:div w:id="111244124">
      <w:bodyDiv w:val="1"/>
      <w:marLeft w:val="0"/>
      <w:marRight w:val="0"/>
      <w:marTop w:val="0"/>
      <w:marBottom w:val="0"/>
      <w:divBdr>
        <w:top w:val="none" w:sz="0" w:space="0" w:color="auto"/>
        <w:left w:val="none" w:sz="0" w:space="0" w:color="auto"/>
        <w:bottom w:val="none" w:sz="0" w:space="0" w:color="auto"/>
        <w:right w:val="none" w:sz="0" w:space="0" w:color="auto"/>
      </w:divBdr>
    </w:div>
    <w:div w:id="144473214">
      <w:bodyDiv w:val="1"/>
      <w:marLeft w:val="0"/>
      <w:marRight w:val="0"/>
      <w:marTop w:val="0"/>
      <w:marBottom w:val="0"/>
      <w:divBdr>
        <w:top w:val="none" w:sz="0" w:space="0" w:color="auto"/>
        <w:left w:val="none" w:sz="0" w:space="0" w:color="auto"/>
        <w:bottom w:val="none" w:sz="0" w:space="0" w:color="auto"/>
        <w:right w:val="none" w:sz="0" w:space="0" w:color="auto"/>
      </w:divBdr>
    </w:div>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319505902">
      <w:bodyDiv w:val="1"/>
      <w:marLeft w:val="0"/>
      <w:marRight w:val="0"/>
      <w:marTop w:val="0"/>
      <w:marBottom w:val="0"/>
      <w:divBdr>
        <w:top w:val="none" w:sz="0" w:space="0" w:color="auto"/>
        <w:left w:val="none" w:sz="0" w:space="0" w:color="auto"/>
        <w:bottom w:val="none" w:sz="0" w:space="0" w:color="auto"/>
        <w:right w:val="none" w:sz="0" w:space="0" w:color="auto"/>
      </w:divBdr>
    </w:div>
    <w:div w:id="407270866">
      <w:bodyDiv w:val="1"/>
      <w:marLeft w:val="0"/>
      <w:marRight w:val="0"/>
      <w:marTop w:val="0"/>
      <w:marBottom w:val="0"/>
      <w:divBdr>
        <w:top w:val="none" w:sz="0" w:space="0" w:color="auto"/>
        <w:left w:val="none" w:sz="0" w:space="0" w:color="auto"/>
        <w:bottom w:val="none" w:sz="0" w:space="0" w:color="auto"/>
        <w:right w:val="none" w:sz="0" w:space="0" w:color="auto"/>
      </w:divBdr>
    </w:div>
    <w:div w:id="408431865">
      <w:bodyDiv w:val="1"/>
      <w:marLeft w:val="0"/>
      <w:marRight w:val="0"/>
      <w:marTop w:val="0"/>
      <w:marBottom w:val="0"/>
      <w:divBdr>
        <w:top w:val="none" w:sz="0" w:space="0" w:color="auto"/>
        <w:left w:val="none" w:sz="0" w:space="0" w:color="auto"/>
        <w:bottom w:val="none" w:sz="0" w:space="0" w:color="auto"/>
        <w:right w:val="none" w:sz="0" w:space="0" w:color="auto"/>
      </w:divBdr>
    </w:div>
    <w:div w:id="410199759">
      <w:bodyDiv w:val="1"/>
      <w:marLeft w:val="0"/>
      <w:marRight w:val="0"/>
      <w:marTop w:val="0"/>
      <w:marBottom w:val="0"/>
      <w:divBdr>
        <w:top w:val="none" w:sz="0" w:space="0" w:color="auto"/>
        <w:left w:val="none" w:sz="0" w:space="0" w:color="auto"/>
        <w:bottom w:val="none" w:sz="0" w:space="0" w:color="auto"/>
        <w:right w:val="none" w:sz="0" w:space="0" w:color="auto"/>
      </w:divBdr>
    </w:div>
    <w:div w:id="468404678">
      <w:bodyDiv w:val="1"/>
      <w:marLeft w:val="0"/>
      <w:marRight w:val="0"/>
      <w:marTop w:val="0"/>
      <w:marBottom w:val="0"/>
      <w:divBdr>
        <w:top w:val="none" w:sz="0" w:space="0" w:color="auto"/>
        <w:left w:val="none" w:sz="0" w:space="0" w:color="auto"/>
        <w:bottom w:val="none" w:sz="0" w:space="0" w:color="auto"/>
        <w:right w:val="none" w:sz="0" w:space="0" w:color="auto"/>
      </w:divBdr>
    </w:div>
    <w:div w:id="483207966">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02548557">
      <w:bodyDiv w:val="1"/>
      <w:marLeft w:val="0"/>
      <w:marRight w:val="0"/>
      <w:marTop w:val="0"/>
      <w:marBottom w:val="0"/>
      <w:divBdr>
        <w:top w:val="none" w:sz="0" w:space="0" w:color="auto"/>
        <w:left w:val="none" w:sz="0" w:space="0" w:color="auto"/>
        <w:bottom w:val="none" w:sz="0" w:space="0" w:color="auto"/>
        <w:right w:val="none" w:sz="0" w:space="0" w:color="auto"/>
      </w:divBdr>
    </w:div>
    <w:div w:id="536696030">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00643144">
      <w:bodyDiv w:val="1"/>
      <w:marLeft w:val="0"/>
      <w:marRight w:val="0"/>
      <w:marTop w:val="0"/>
      <w:marBottom w:val="0"/>
      <w:divBdr>
        <w:top w:val="none" w:sz="0" w:space="0" w:color="auto"/>
        <w:left w:val="none" w:sz="0" w:space="0" w:color="auto"/>
        <w:bottom w:val="none" w:sz="0" w:space="0" w:color="auto"/>
        <w:right w:val="none" w:sz="0" w:space="0" w:color="auto"/>
      </w:divBdr>
    </w:div>
    <w:div w:id="674840674">
      <w:bodyDiv w:val="1"/>
      <w:marLeft w:val="0"/>
      <w:marRight w:val="0"/>
      <w:marTop w:val="0"/>
      <w:marBottom w:val="0"/>
      <w:divBdr>
        <w:top w:val="none" w:sz="0" w:space="0" w:color="auto"/>
        <w:left w:val="none" w:sz="0" w:space="0" w:color="auto"/>
        <w:bottom w:val="none" w:sz="0" w:space="0" w:color="auto"/>
        <w:right w:val="none" w:sz="0" w:space="0" w:color="auto"/>
      </w:divBdr>
    </w:div>
    <w:div w:id="687953797">
      <w:bodyDiv w:val="1"/>
      <w:marLeft w:val="0"/>
      <w:marRight w:val="0"/>
      <w:marTop w:val="0"/>
      <w:marBottom w:val="0"/>
      <w:divBdr>
        <w:top w:val="none" w:sz="0" w:space="0" w:color="auto"/>
        <w:left w:val="none" w:sz="0" w:space="0" w:color="auto"/>
        <w:bottom w:val="none" w:sz="0" w:space="0" w:color="auto"/>
        <w:right w:val="none" w:sz="0" w:space="0" w:color="auto"/>
      </w:divBdr>
    </w:div>
    <w:div w:id="700738791">
      <w:bodyDiv w:val="1"/>
      <w:marLeft w:val="0"/>
      <w:marRight w:val="0"/>
      <w:marTop w:val="0"/>
      <w:marBottom w:val="0"/>
      <w:divBdr>
        <w:top w:val="none" w:sz="0" w:space="0" w:color="auto"/>
        <w:left w:val="none" w:sz="0" w:space="0" w:color="auto"/>
        <w:bottom w:val="none" w:sz="0" w:space="0" w:color="auto"/>
        <w:right w:val="none" w:sz="0" w:space="0" w:color="auto"/>
      </w:divBdr>
    </w:div>
    <w:div w:id="704333982">
      <w:bodyDiv w:val="1"/>
      <w:marLeft w:val="0"/>
      <w:marRight w:val="0"/>
      <w:marTop w:val="0"/>
      <w:marBottom w:val="0"/>
      <w:divBdr>
        <w:top w:val="none" w:sz="0" w:space="0" w:color="auto"/>
        <w:left w:val="none" w:sz="0" w:space="0" w:color="auto"/>
        <w:bottom w:val="none" w:sz="0" w:space="0" w:color="auto"/>
        <w:right w:val="none" w:sz="0" w:space="0" w:color="auto"/>
      </w:divBdr>
    </w:div>
    <w:div w:id="707032040">
      <w:bodyDiv w:val="1"/>
      <w:marLeft w:val="0"/>
      <w:marRight w:val="0"/>
      <w:marTop w:val="0"/>
      <w:marBottom w:val="0"/>
      <w:divBdr>
        <w:top w:val="none" w:sz="0" w:space="0" w:color="auto"/>
        <w:left w:val="none" w:sz="0" w:space="0" w:color="auto"/>
        <w:bottom w:val="none" w:sz="0" w:space="0" w:color="auto"/>
        <w:right w:val="none" w:sz="0" w:space="0" w:color="auto"/>
      </w:divBdr>
    </w:div>
    <w:div w:id="727142672">
      <w:bodyDiv w:val="1"/>
      <w:marLeft w:val="0"/>
      <w:marRight w:val="0"/>
      <w:marTop w:val="0"/>
      <w:marBottom w:val="0"/>
      <w:divBdr>
        <w:top w:val="none" w:sz="0" w:space="0" w:color="auto"/>
        <w:left w:val="none" w:sz="0" w:space="0" w:color="auto"/>
        <w:bottom w:val="none" w:sz="0" w:space="0" w:color="auto"/>
        <w:right w:val="none" w:sz="0" w:space="0" w:color="auto"/>
      </w:divBdr>
    </w:div>
    <w:div w:id="739406212">
      <w:bodyDiv w:val="1"/>
      <w:marLeft w:val="0"/>
      <w:marRight w:val="0"/>
      <w:marTop w:val="0"/>
      <w:marBottom w:val="0"/>
      <w:divBdr>
        <w:top w:val="none" w:sz="0" w:space="0" w:color="auto"/>
        <w:left w:val="none" w:sz="0" w:space="0" w:color="auto"/>
        <w:bottom w:val="none" w:sz="0" w:space="0" w:color="auto"/>
        <w:right w:val="none" w:sz="0" w:space="0" w:color="auto"/>
      </w:divBdr>
    </w:div>
    <w:div w:id="750733543">
      <w:bodyDiv w:val="1"/>
      <w:marLeft w:val="0"/>
      <w:marRight w:val="0"/>
      <w:marTop w:val="0"/>
      <w:marBottom w:val="0"/>
      <w:divBdr>
        <w:top w:val="none" w:sz="0" w:space="0" w:color="auto"/>
        <w:left w:val="none" w:sz="0" w:space="0" w:color="auto"/>
        <w:bottom w:val="none" w:sz="0" w:space="0" w:color="auto"/>
        <w:right w:val="none" w:sz="0" w:space="0" w:color="auto"/>
      </w:divBdr>
    </w:div>
    <w:div w:id="753284559">
      <w:bodyDiv w:val="1"/>
      <w:marLeft w:val="0"/>
      <w:marRight w:val="0"/>
      <w:marTop w:val="0"/>
      <w:marBottom w:val="0"/>
      <w:divBdr>
        <w:top w:val="none" w:sz="0" w:space="0" w:color="auto"/>
        <w:left w:val="none" w:sz="0" w:space="0" w:color="auto"/>
        <w:bottom w:val="none" w:sz="0" w:space="0" w:color="auto"/>
        <w:right w:val="none" w:sz="0" w:space="0" w:color="auto"/>
      </w:divBdr>
    </w:div>
    <w:div w:id="774863223">
      <w:bodyDiv w:val="1"/>
      <w:marLeft w:val="0"/>
      <w:marRight w:val="0"/>
      <w:marTop w:val="0"/>
      <w:marBottom w:val="0"/>
      <w:divBdr>
        <w:top w:val="none" w:sz="0" w:space="0" w:color="auto"/>
        <w:left w:val="none" w:sz="0" w:space="0" w:color="auto"/>
        <w:bottom w:val="none" w:sz="0" w:space="0" w:color="auto"/>
        <w:right w:val="none" w:sz="0" w:space="0" w:color="auto"/>
      </w:divBdr>
    </w:div>
    <w:div w:id="788162818">
      <w:bodyDiv w:val="1"/>
      <w:marLeft w:val="0"/>
      <w:marRight w:val="0"/>
      <w:marTop w:val="0"/>
      <w:marBottom w:val="0"/>
      <w:divBdr>
        <w:top w:val="none" w:sz="0" w:space="0" w:color="auto"/>
        <w:left w:val="none" w:sz="0" w:space="0" w:color="auto"/>
        <w:bottom w:val="none" w:sz="0" w:space="0" w:color="auto"/>
        <w:right w:val="none" w:sz="0" w:space="0" w:color="auto"/>
      </w:divBdr>
    </w:div>
    <w:div w:id="801927616">
      <w:bodyDiv w:val="1"/>
      <w:marLeft w:val="0"/>
      <w:marRight w:val="0"/>
      <w:marTop w:val="0"/>
      <w:marBottom w:val="0"/>
      <w:divBdr>
        <w:top w:val="none" w:sz="0" w:space="0" w:color="auto"/>
        <w:left w:val="none" w:sz="0" w:space="0" w:color="auto"/>
        <w:bottom w:val="none" w:sz="0" w:space="0" w:color="auto"/>
        <w:right w:val="none" w:sz="0" w:space="0" w:color="auto"/>
      </w:divBdr>
    </w:div>
    <w:div w:id="809401338">
      <w:bodyDiv w:val="1"/>
      <w:marLeft w:val="0"/>
      <w:marRight w:val="0"/>
      <w:marTop w:val="0"/>
      <w:marBottom w:val="0"/>
      <w:divBdr>
        <w:top w:val="none" w:sz="0" w:space="0" w:color="auto"/>
        <w:left w:val="none" w:sz="0" w:space="0" w:color="auto"/>
        <w:bottom w:val="none" w:sz="0" w:space="0" w:color="auto"/>
        <w:right w:val="none" w:sz="0" w:space="0" w:color="auto"/>
      </w:divBdr>
    </w:div>
    <w:div w:id="813059997">
      <w:bodyDiv w:val="1"/>
      <w:marLeft w:val="0"/>
      <w:marRight w:val="0"/>
      <w:marTop w:val="0"/>
      <w:marBottom w:val="0"/>
      <w:divBdr>
        <w:top w:val="none" w:sz="0" w:space="0" w:color="auto"/>
        <w:left w:val="none" w:sz="0" w:space="0" w:color="auto"/>
        <w:bottom w:val="none" w:sz="0" w:space="0" w:color="auto"/>
        <w:right w:val="none" w:sz="0" w:space="0" w:color="auto"/>
      </w:divBdr>
    </w:div>
    <w:div w:id="827943014">
      <w:bodyDiv w:val="1"/>
      <w:marLeft w:val="0"/>
      <w:marRight w:val="0"/>
      <w:marTop w:val="0"/>
      <w:marBottom w:val="0"/>
      <w:divBdr>
        <w:top w:val="none" w:sz="0" w:space="0" w:color="auto"/>
        <w:left w:val="none" w:sz="0" w:space="0" w:color="auto"/>
        <w:bottom w:val="none" w:sz="0" w:space="0" w:color="auto"/>
        <w:right w:val="none" w:sz="0" w:space="0" w:color="auto"/>
      </w:divBdr>
    </w:div>
    <w:div w:id="868757319">
      <w:bodyDiv w:val="1"/>
      <w:marLeft w:val="0"/>
      <w:marRight w:val="0"/>
      <w:marTop w:val="0"/>
      <w:marBottom w:val="0"/>
      <w:divBdr>
        <w:top w:val="none" w:sz="0" w:space="0" w:color="auto"/>
        <w:left w:val="none" w:sz="0" w:space="0" w:color="auto"/>
        <w:bottom w:val="none" w:sz="0" w:space="0" w:color="auto"/>
        <w:right w:val="none" w:sz="0" w:space="0" w:color="auto"/>
      </w:divBdr>
    </w:div>
    <w:div w:id="876619267">
      <w:bodyDiv w:val="1"/>
      <w:marLeft w:val="0"/>
      <w:marRight w:val="0"/>
      <w:marTop w:val="0"/>
      <w:marBottom w:val="0"/>
      <w:divBdr>
        <w:top w:val="none" w:sz="0" w:space="0" w:color="auto"/>
        <w:left w:val="none" w:sz="0" w:space="0" w:color="auto"/>
        <w:bottom w:val="none" w:sz="0" w:space="0" w:color="auto"/>
        <w:right w:val="none" w:sz="0" w:space="0" w:color="auto"/>
      </w:divBdr>
    </w:div>
    <w:div w:id="886572978">
      <w:bodyDiv w:val="1"/>
      <w:marLeft w:val="0"/>
      <w:marRight w:val="0"/>
      <w:marTop w:val="0"/>
      <w:marBottom w:val="0"/>
      <w:divBdr>
        <w:top w:val="none" w:sz="0" w:space="0" w:color="auto"/>
        <w:left w:val="none" w:sz="0" w:space="0" w:color="auto"/>
        <w:bottom w:val="none" w:sz="0" w:space="0" w:color="auto"/>
        <w:right w:val="none" w:sz="0" w:space="0" w:color="auto"/>
      </w:divBdr>
    </w:div>
    <w:div w:id="890195525">
      <w:bodyDiv w:val="1"/>
      <w:marLeft w:val="0"/>
      <w:marRight w:val="0"/>
      <w:marTop w:val="0"/>
      <w:marBottom w:val="0"/>
      <w:divBdr>
        <w:top w:val="none" w:sz="0" w:space="0" w:color="auto"/>
        <w:left w:val="none" w:sz="0" w:space="0" w:color="auto"/>
        <w:bottom w:val="none" w:sz="0" w:space="0" w:color="auto"/>
        <w:right w:val="none" w:sz="0" w:space="0" w:color="auto"/>
      </w:divBdr>
    </w:div>
    <w:div w:id="891500371">
      <w:bodyDiv w:val="1"/>
      <w:marLeft w:val="0"/>
      <w:marRight w:val="0"/>
      <w:marTop w:val="0"/>
      <w:marBottom w:val="0"/>
      <w:divBdr>
        <w:top w:val="none" w:sz="0" w:space="0" w:color="auto"/>
        <w:left w:val="none" w:sz="0" w:space="0" w:color="auto"/>
        <w:bottom w:val="none" w:sz="0" w:space="0" w:color="auto"/>
        <w:right w:val="none" w:sz="0" w:space="0" w:color="auto"/>
      </w:divBdr>
    </w:div>
    <w:div w:id="946159454">
      <w:bodyDiv w:val="1"/>
      <w:marLeft w:val="0"/>
      <w:marRight w:val="0"/>
      <w:marTop w:val="0"/>
      <w:marBottom w:val="0"/>
      <w:divBdr>
        <w:top w:val="none" w:sz="0" w:space="0" w:color="auto"/>
        <w:left w:val="none" w:sz="0" w:space="0" w:color="auto"/>
        <w:bottom w:val="none" w:sz="0" w:space="0" w:color="auto"/>
        <w:right w:val="none" w:sz="0" w:space="0" w:color="auto"/>
      </w:divBdr>
    </w:div>
    <w:div w:id="986402863">
      <w:bodyDiv w:val="1"/>
      <w:marLeft w:val="0"/>
      <w:marRight w:val="0"/>
      <w:marTop w:val="0"/>
      <w:marBottom w:val="0"/>
      <w:divBdr>
        <w:top w:val="none" w:sz="0" w:space="0" w:color="auto"/>
        <w:left w:val="none" w:sz="0" w:space="0" w:color="auto"/>
        <w:bottom w:val="none" w:sz="0" w:space="0" w:color="auto"/>
        <w:right w:val="none" w:sz="0" w:space="0" w:color="auto"/>
      </w:divBdr>
    </w:div>
    <w:div w:id="1095856610">
      <w:bodyDiv w:val="1"/>
      <w:marLeft w:val="0"/>
      <w:marRight w:val="0"/>
      <w:marTop w:val="0"/>
      <w:marBottom w:val="0"/>
      <w:divBdr>
        <w:top w:val="none" w:sz="0" w:space="0" w:color="auto"/>
        <w:left w:val="none" w:sz="0" w:space="0" w:color="auto"/>
        <w:bottom w:val="none" w:sz="0" w:space="0" w:color="auto"/>
        <w:right w:val="none" w:sz="0" w:space="0" w:color="auto"/>
      </w:divBdr>
    </w:div>
    <w:div w:id="1101530280">
      <w:bodyDiv w:val="1"/>
      <w:marLeft w:val="0"/>
      <w:marRight w:val="0"/>
      <w:marTop w:val="0"/>
      <w:marBottom w:val="0"/>
      <w:divBdr>
        <w:top w:val="none" w:sz="0" w:space="0" w:color="auto"/>
        <w:left w:val="none" w:sz="0" w:space="0" w:color="auto"/>
        <w:bottom w:val="none" w:sz="0" w:space="0" w:color="auto"/>
        <w:right w:val="none" w:sz="0" w:space="0" w:color="auto"/>
      </w:divBdr>
    </w:div>
    <w:div w:id="1104693690">
      <w:bodyDiv w:val="1"/>
      <w:marLeft w:val="0"/>
      <w:marRight w:val="0"/>
      <w:marTop w:val="0"/>
      <w:marBottom w:val="0"/>
      <w:divBdr>
        <w:top w:val="none" w:sz="0" w:space="0" w:color="auto"/>
        <w:left w:val="none" w:sz="0" w:space="0" w:color="auto"/>
        <w:bottom w:val="none" w:sz="0" w:space="0" w:color="auto"/>
        <w:right w:val="none" w:sz="0" w:space="0" w:color="auto"/>
      </w:divBdr>
    </w:div>
    <w:div w:id="1128668819">
      <w:bodyDiv w:val="1"/>
      <w:marLeft w:val="0"/>
      <w:marRight w:val="0"/>
      <w:marTop w:val="0"/>
      <w:marBottom w:val="0"/>
      <w:divBdr>
        <w:top w:val="none" w:sz="0" w:space="0" w:color="auto"/>
        <w:left w:val="none" w:sz="0" w:space="0" w:color="auto"/>
        <w:bottom w:val="none" w:sz="0" w:space="0" w:color="auto"/>
        <w:right w:val="none" w:sz="0" w:space="0" w:color="auto"/>
      </w:divBdr>
    </w:div>
    <w:div w:id="1140728431">
      <w:bodyDiv w:val="1"/>
      <w:marLeft w:val="0"/>
      <w:marRight w:val="0"/>
      <w:marTop w:val="0"/>
      <w:marBottom w:val="0"/>
      <w:divBdr>
        <w:top w:val="none" w:sz="0" w:space="0" w:color="auto"/>
        <w:left w:val="none" w:sz="0" w:space="0" w:color="auto"/>
        <w:bottom w:val="none" w:sz="0" w:space="0" w:color="auto"/>
        <w:right w:val="none" w:sz="0" w:space="0" w:color="auto"/>
      </w:divBdr>
    </w:div>
    <w:div w:id="1160273178">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71217562">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190681723">
      <w:bodyDiv w:val="1"/>
      <w:marLeft w:val="0"/>
      <w:marRight w:val="0"/>
      <w:marTop w:val="0"/>
      <w:marBottom w:val="0"/>
      <w:divBdr>
        <w:top w:val="none" w:sz="0" w:space="0" w:color="auto"/>
        <w:left w:val="none" w:sz="0" w:space="0" w:color="auto"/>
        <w:bottom w:val="none" w:sz="0" w:space="0" w:color="auto"/>
        <w:right w:val="none" w:sz="0" w:space="0" w:color="auto"/>
      </w:divBdr>
    </w:div>
    <w:div w:id="1261060079">
      <w:bodyDiv w:val="1"/>
      <w:marLeft w:val="0"/>
      <w:marRight w:val="0"/>
      <w:marTop w:val="0"/>
      <w:marBottom w:val="0"/>
      <w:divBdr>
        <w:top w:val="none" w:sz="0" w:space="0" w:color="auto"/>
        <w:left w:val="none" w:sz="0" w:space="0" w:color="auto"/>
        <w:bottom w:val="none" w:sz="0" w:space="0" w:color="auto"/>
        <w:right w:val="none" w:sz="0" w:space="0" w:color="auto"/>
      </w:divBdr>
    </w:div>
    <w:div w:id="1261908103">
      <w:bodyDiv w:val="1"/>
      <w:marLeft w:val="0"/>
      <w:marRight w:val="0"/>
      <w:marTop w:val="0"/>
      <w:marBottom w:val="0"/>
      <w:divBdr>
        <w:top w:val="none" w:sz="0" w:space="0" w:color="auto"/>
        <w:left w:val="none" w:sz="0" w:space="0" w:color="auto"/>
        <w:bottom w:val="none" w:sz="0" w:space="0" w:color="auto"/>
        <w:right w:val="none" w:sz="0" w:space="0" w:color="auto"/>
      </w:divBdr>
    </w:div>
    <w:div w:id="1262880850">
      <w:bodyDiv w:val="1"/>
      <w:marLeft w:val="0"/>
      <w:marRight w:val="0"/>
      <w:marTop w:val="0"/>
      <w:marBottom w:val="0"/>
      <w:divBdr>
        <w:top w:val="none" w:sz="0" w:space="0" w:color="auto"/>
        <w:left w:val="none" w:sz="0" w:space="0" w:color="auto"/>
        <w:bottom w:val="none" w:sz="0" w:space="0" w:color="auto"/>
        <w:right w:val="none" w:sz="0" w:space="0" w:color="auto"/>
      </w:divBdr>
    </w:div>
    <w:div w:id="1295868177">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0497017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401710110">
      <w:bodyDiv w:val="1"/>
      <w:marLeft w:val="0"/>
      <w:marRight w:val="0"/>
      <w:marTop w:val="0"/>
      <w:marBottom w:val="0"/>
      <w:divBdr>
        <w:top w:val="none" w:sz="0" w:space="0" w:color="auto"/>
        <w:left w:val="none" w:sz="0" w:space="0" w:color="auto"/>
        <w:bottom w:val="none" w:sz="0" w:space="0" w:color="auto"/>
        <w:right w:val="none" w:sz="0" w:space="0" w:color="auto"/>
      </w:divBdr>
    </w:div>
    <w:div w:id="1501508023">
      <w:bodyDiv w:val="1"/>
      <w:marLeft w:val="0"/>
      <w:marRight w:val="0"/>
      <w:marTop w:val="0"/>
      <w:marBottom w:val="0"/>
      <w:divBdr>
        <w:top w:val="none" w:sz="0" w:space="0" w:color="auto"/>
        <w:left w:val="none" w:sz="0" w:space="0" w:color="auto"/>
        <w:bottom w:val="none" w:sz="0" w:space="0" w:color="auto"/>
        <w:right w:val="none" w:sz="0" w:space="0" w:color="auto"/>
      </w:divBdr>
    </w:div>
    <w:div w:id="1542204370">
      <w:bodyDiv w:val="1"/>
      <w:marLeft w:val="0"/>
      <w:marRight w:val="0"/>
      <w:marTop w:val="0"/>
      <w:marBottom w:val="0"/>
      <w:divBdr>
        <w:top w:val="none" w:sz="0" w:space="0" w:color="auto"/>
        <w:left w:val="none" w:sz="0" w:space="0" w:color="auto"/>
        <w:bottom w:val="none" w:sz="0" w:space="0" w:color="auto"/>
        <w:right w:val="none" w:sz="0" w:space="0" w:color="auto"/>
      </w:divBdr>
    </w:div>
    <w:div w:id="1606157476">
      <w:bodyDiv w:val="1"/>
      <w:marLeft w:val="0"/>
      <w:marRight w:val="0"/>
      <w:marTop w:val="0"/>
      <w:marBottom w:val="0"/>
      <w:divBdr>
        <w:top w:val="none" w:sz="0" w:space="0" w:color="auto"/>
        <w:left w:val="none" w:sz="0" w:space="0" w:color="auto"/>
        <w:bottom w:val="none" w:sz="0" w:space="0" w:color="auto"/>
        <w:right w:val="none" w:sz="0" w:space="0" w:color="auto"/>
      </w:divBdr>
    </w:div>
    <w:div w:id="1667661311">
      <w:bodyDiv w:val="1"/>
      <w:marLeft w:val="0"/>
      <w:marRight w:val="0"/>
      <w:marTop w:val="0"/>
      <w:marBottom w:val="0"/>
      <w:divBdr>
        <w:top w:val="none" w:sz="0" w:space="0" w:color="auto"/>
        <w:left w:val="none" w:sz="0" w:space="0" w:color="auto"/>
        <w:bottom w:val="none" w:sz="0" w:space="0" w:color="auto"/>
        <w:right w:val="none" w:sz="0" w:space="0" w:color="auto"/>
      </w:divBdr>
    </w:div>
    <w:div w:id="1668285621">
      <w:bodyDiv w:val="1"/>
      <w:marLeft w:val="0"/>
      <w:marRight w:val="0"/>
      <w:marTop w:val="0"/>
      <w:marBottom w:val="0"/>
      <w:divBdr>
        <w:top w:val="none" w:sz="0" w:space="0" w:color="auto"/>
        <w:left w:val="none" w:sz="0" w:space="0" w:color="auto"/>
        <w:bottom w:val="none" w:sz="0" w:space="0" w:color="auto"/>
        <w:right w:val="none" w:sz="0" w:space="0" w:color="auto"/>
      </w:divBdr>
    </w:div>
    <w:div w:id="1677152006">
      <w:bodyDiv w:val="1"/>
      <w:marLeft w:val="0"/>
      <w:marRight w:val="0"/>
      <w:marTop w:val="0"/>
      <w:marBottom w:val="0"/>
      <w:divBdr>
        <w:top w:val="none" w:sz="0" w:space="0" w:color="auto"/>
        <w:left w:val="none" w:sz="0" w:space="0" w:color="auto"/>
        <w:bottom w:val="none" w:sz="0" w:space="0" w:color="auto"/>
        <w:right w:val="none" w:sz="0" w:space="0" w:color="auto"/>
      </w:divBdr>
    </w:div>
    <w:div w:id="1691949091">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1792">
      <w:bodyDiv w:val="1"/>
      <w:marLeft w:val="0"/>
      <w:marRight w:val="0"/>
      <w:marTop w:val="0"/>
      <w:marBottom w:val="0"/>
      <w:divBdr>
        <w:top w:val="none" w:sz="0" w:space="0" w:color="auto"/>
        <w:left w:val="none" w:sz="0" w:space="0" w:color="auto"/>
        <w:bottom w:val="none" w:sz="0" w:space="0" w:color="auto"/>
        <w:right w:val="none" w:sz="0" w:space="0" w:color="auto"/>
      </w:divBdr>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870024784">
      <w:bodyDiv w:val="1"/>
      <w:marLeft w:val="0"/>
      <w:marRight w:val="0"/>
      <w:marTop w:val="0"/>
      <w:marBottom w:val="0"/>
      <w:divBdr>
        <w:top w:val="none" w:sz="0" w:space="0" w:color="auto"/>
        <w:left w:val="none" w:sz="0" w:space="0" w:color="auto"/>
        <w:bottom w:val="none" w:sz="0" w:space="0" w:color="auto"/>
        <w:right w:val="none" w:sz="0" w:space="0" w:color="auto"/>
      </w:divBdr>
    </w:div>
    <w:div w:id="1879582514">
      <w:bodyDiv w:val="1"/>
      <w:marLeft w:val="0"/>
      <w:marRight w:val="0"/>
      <w:marTop w:val="0"/>
      <w:marBottom w:val="0"/>
      <w:divBdr>
        <w:top w:val="none" w:sz="0" w:space="0" w:color="auto"/>
        <w:left w:val="none" w:sz="0" w:space="0" w:color="auto"/>
        <w:bottom w:val="none" w:sz="0" w:space="0" w:color="auto"/>
        <w:right w:val="none" w:sz="0" w:space="0" w:color="auto"/>
      </w:divBdr>
    </w:div>
    <w:div w:id="1900244296">
      <w:bodyDiv w:val="1"/>
      <w:marLeft w:val="0"/>
      <w:marRight w:val="0"/>
      <w:marTop w:val="0"/>
      <w:marBottom w:val="0"/>
      <w:divBdr>
        <w:top w:val="none" w:sz="0" w:space="0" w:color="auto"/>
        <w:left w:val="none" w:sz="0" w:space="0" w:color="auto"/>
        <w:bottom w:val="none" w:sz="0" w:space="0" w:color="auto"/>
        <w:right w:val="none" w:sz="0" w:space="0" w:color="auto"/>
      </w:divBdr>
    </w:div>
    <w:div w:id="1933930968">
      <w:bodyDiv w:val="1"/>
      <w:marLeft w:val="0"/>
      <w:marRight w:val="0"/>
      <w:marTop w:val="0"/>
      <w:marBottom w:val="0"/>
      <w:divBdr>
        <w:top w:val="none" w:sz="0" w:space="0" w:color="auto"/>
        <w:left w:val="none" w:sz="0" w:space="0" w:color="auto"/>
        <w:bottom w:val="none" w:sz="0" w:space="0" w:color="auto"/>
        <w:right w:val="none" w:sz="0" w:space="0" w:color="auto"/>
      </w:divBdr>
    </w:div>
    <w:div w:id="1944727019">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0430517">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028092506">
      <w:bodyDiv w:val="1"/>
      <w:marLeft w:val="0"/>
      <w:marRight w:val="0"/>
      <w:marTop w:val="0"/>
      <w:marBottom w:val="0"/>
      <w:divBdr>
        <w:top w:val="none" w:sz="0" w:space="0" w:color="auto"/>
        <w:left w:val="none" w:sz="0" w:space="0" w:color="auto"/>
        <w:bottom w:val="none" w:sz="0" w:space="0" w:color="auto"/>
        <w:right w:val="none" w:sz="0" w:space="0" w:color="auto"/>
      </w:divBdr>
    </w:div>
    <w:div w:id="2043089303">
      <w:bodyDiv w:val="1"/>
      <w:marLeft w:val="0"/>
      <w:marRight w:val="0"/>
      <w:marTop w:val="0"/>
      <w:marBottom w:val="0"/>
      <w:divBdr>
        <w:top w:val="none" w:sz="0" w:space="0" w:color="auto"/>
        <w:left w:val="none" w:sz="0" w:space="0" w:color="auto"/>
        <w:bottom w:val="none" w:sz="0" w:space="0" w:color="auto"/>
        <w:right w:val="none" w:sz="0" w:space="0" w:color="auto"/>
      </w:divBdr>
    </w:div>
    <w:div w:id="2062557816">
      <w:bodyDiv w:val="1"/>
      <w:marLeft w:val="0"/>
      <w:marRight w:val="0"/>
      <w:marTop w:val="0"/>
      <w:marBottom w:val="0"/>
      <w:divBdr>
        <w:top w:val="none" w:sz="0" w:space="0" w:color="auto"/>
        <w:left w:val="none" w:sz="0" w:space="0" w:color="auto"/>
        <w:bottom w:val="none" w:sz="0" w:space="0" w:color="auto"/>
        <w:right w:val="none" w:sz="0" w:space="0" w:color="auto"/>
      </w:divBdr>
    </w:div>
    <w:div w:id="21193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9BE27100874813D4DC38C86C1E62EE371B3F4B2F4C61B5DE0623517CDDA4D085320BD8F7E3C28FU5f1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2F7BC5F5F3143C1421491951991A34BF0B6271103F64DE1B939E9q9g9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61803F64DE1B939E9q9g9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2F5262D-A725-4E4A-996C-CC4DAC84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43</Pages>
  <Words>22074</Words>
  <Characters>125824</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353</cp:revision>
  <cp:lastPrinted>2025-03-28T10:30:00Z</cp:lastPrinted>
  <dcterms:created xsi:type="dcterms:W3CDTF">2023-03-21T06:38:00Z</dcterms:created>
  <dcterms:modified xsi:type="dcterms:W3CDTF">2025-09-24T06:17:00Z</dcterms:modified>
</cp:coreProperties>
</file>