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F4098C">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F4098C">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CF59E1">
        <w:rPr>
          <w:rFonts w:ascii="Times New Roman" w:eastAsia="Times New Roman" w:hAnsi="Times New Roman" w:cs="Times New Roman"/>
          <w:lang w:eastAsia="ru-RU"/>
        </w:rPr>
        <w:t>железобетонных изделий</w:t>
      </w:r>
    </w:p>
    <w:p w:rsidR="007D68D1" w:rsidRPr="007D68D1" w:rsidRDefault="007D68D1" w:rsidP="00F4098C">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D273B">
        <w:rPr>
          <w:rFonts w:ascii="Times New Roman" w:eastAsia="Times New Roman" w:hAnsi="Times New Roman" w:cs="Times New Roman"/>
          <w:lang w:eastAsia="ru-RU"/>
        </w:rPr>
        <w:t>2</w:t>
      </w:r>
      <w:r w:rsidR="00715FD5">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CF2CCE"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CF2CCE">
        <w:rPr>
          <w:rFonts w:ascii="Times New Roman" w:eastAsia="Times New Roman" w:hAnsi="Times New Roman" w:cs="Times New Roman"/>
          <w:b/>
          <w:bCs/>
          <w:lang w:eastAsia="ru-RU"/>
        </w:rPr>
        <w:t xml:space="preserve">Нижнетагильское муниципальное унитарное предприятие «Горэнерго-НТ», </w:t>
      </w:r>
      <w:r w:rsidRPr="00CF2CCE">
        <w:rPr>
          <w:rFonts w:ascii="Times New Roman" w:eastAsia="Times New Roman" w:hAnsi="Times New Roman" w:cs="Times New Roman"/>
          <w:bCs/>
          <w:lang w:eastAsia="ru-RU"/>
        </w:rPr>
        <w:t>именуемое в дальнейшем «Заказчик», в лице Директора Анфилатова Ивана Андреевича, действующего на основании Устава</w:t>
      </w:r>
      <w:r w:rsidR="00F4098C" w:rsidRPr="00F4098C">
        <w:rPr>
          <w:rFonts w:ascii="Times New Roman" w:eastAsia="Times New Roman" w:hAnsi="Times New Roman" w:cs="Times New Roman"/>
          <w:bCs/>
          <w:lang w:eastAsia="ru-RU"/>
        </w:rPr>
        <w:t>,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CF59E1">
        <w:rPr>
          <w:rFonts w:ascii="Times New Roman" w:eastAsia="Times New Roman" w:hAnsi="Times New Roman" w:cs="Times New Roman"/>
          <w:lang w:eastAsia="ru-RU"/>
        </w:rPr>
        <w:t>железобетонные изделия</w:t>
      </w:r>
      <w:r w:rsidR="00BD48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E96ECC"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B5C32">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B5C32">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E96ECC"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15FD5" w:rsidRPr="00BF2BE0">
        <w:rPr>
          <w:rFonts w:ascii="Times New Roman" w:eastAsia="Times New Roman" w:hAnsi="Times New Roman" w:cs="Times New Roman"/>
          <w:b/>
          <w:lang w:eastAsia="ru-RU"/>
        </w:rPr>
        <w:t>7</w:t>
      </w:r>
      <w:r w:rsidRPr="00BF2BE0">
        <w:rPr>
          <w:rFonts w:ascii="Times New Roman" w:eastAsia="Times New Roman" w:hAnsi="Times New Roman" w:cs="Times New Roman"/>
          <w:b/>
          <w:lang w:eastAsia="ru-RU"/>
        </w:rPr>
        <w:t xml:space="preserve"> </w:t>
      </w:r>
      <w:r w:rsidR="00BF2BE0">
        <w:rPr>
          <w:rFonts w:ascii="Times New Roman" w:eastAsia="Times New Roman" w:hAnsi="Times New Roman" w:cs="Times New Roman"/>
          <w:b/>
          <w:lang w:eastAsia="ru-RU"/>
        </w:rPr>
        <w:t>(семь)</w:t>
      </w:r>
      <w:r w:rsidR="00BF2BE0" w:rsidRPr="00BF2BE0">
        <w:rPr>
          <w:rFonts w:ascii="Times New Roman" w:eastAsia="Times New Roman" w:hAnsi="Times New Roman" w:cs="Times New Roman"/>
          <w:b/>
          <w:lang w:eastAsia="ru-RU"/>
        </w:rPr>
        <w:t xml:space="preserve"> р</w:t>
      </w:r>
      <w:r w:rsidRPr="00BF2BE0">
        <w:rPr>
          <w:rFonts w:ascii="Times New Roman" w:eastAsia="Times New Roman" w:hAnsi="Times New Roman" w:cs="Times New Roman"/>
          <w:b/>
          <w:lang w:eastAsia="ru-RU"/>
        </w:rPr>
        <w:t>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 xml:space="preserve">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78426D" w:rsidRPr="0078426D">
        <w:rPr>
          <w:rFonts w:ascii="Times New Roman" w:eastAsia="Times New Roman" w:hAnsi="Times New Roman" w:cs="Times New Roman"/>
          <w:b/>
          <w:lang w:eastAsia="ru-RU"/>
        </w:rPr>
        <w:t>30</w:t>
      </w:r>
      <w:r w:rsidR="0078426D">
        <w:rPr>
          <w:rFonts w:ascii="Times New Roman" w:eastAsia="Times New Roman" w:hAnsi="Times New Roman" w:cs="Times New Roman"/>
          <w:b/>
          <w:lang w:eastAsia="ru-RU"/>
        </w:rPr>
        <w:t xml:space="preserve"> (тридцати)</w:t>
      </w:r>
      <w:r w:rsidRPr="007D68D1">
        <w:rPr>
          <w:rFonts w:ascii="Times New Roman" w:eastAsia="Times New Roman" w:hAnsi="Times New Roman" w:cs="Times New Roman"/>
          <w:b/>
          <w:lang w:eastAsia="ru-RU"/>
        </w:rPr>
        <w:t xml:space="preserve"> календарных дней  со дня заключения договора</w:t>
      </w:r>
      <w:r w:rsidRPr="007D68D1">
        <w:rPr>
          <w:rFonts w:ascii="Times New Roman" w:eastAsia="Times New Roman" w:hAnsi="Times New Roman" w:cs="Times New Roman"/>
          <w:lang w:eastAsia="ru-RU"/>
        </w:rPr>
        <w:t xml:space="preserve">. </w:t>
      </w:r>
      <w:r w:rsidR="00B92F5E" w:rsidRPr="00B92F5E">
        <w:rPr>
          <w:rFonts w:ascii="Times New Roman" w:eastAsia="Times New Roman" w:hAnsi="Times New Roman" w:cs="Times New Roman"/>
          <w:lang w:eastAsia="ru-RU"/>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7D68D1" w:rsidRPr="007D68D1" w:rsidRDefault="007D68D1" w:rsidP="00F4098C">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FB5C32" w:rsidRPr="00FB5C32">
        <w:rPr>
          <w:rFonts w:ascii="Times New Roman" w:eastAsia="Times New Roman" w:hAnsi="Times New Roman" w:cs="Times New Roman"/>
          <w:lang w:val="en-US" w:eastAsia="ru-RU"/>
        </w:rPr>
        <w:t>post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ge</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nt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Номером факса для получения сообщений является: (</w:t>
      </w:r>
      <w:r w:rsidR="00371273" w:rsidRPr="00371273">
        <w:rPr>
          <w:rFonts w:ascii="Times New Roman" w:eastAsia="Times New Roman" w:hAnsi="Times New Roman" w:cs="Times New Roman"/>
          <w:lang w:eastAsia="ru-RU"/>
        </w:rPr>
        <w:t>3435)230-560</w:t>
      </w:r>
      <w:r w:rsidR="00371273">
        <w:rPr>
          <w:rFonts w:ascii="Times New Roman" w:eastAsia="Times New Roman" w:hAnsi="Times New Roman" w:cs="Times New Roman"/>
          <w:lang w:eastAsia="ru-RU"/>
        </w:rPr>
        <w:t>.</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w:t>
      </w:r>
      <w:r w:rsidRPr="007D68D1">
        <w:rPr>
          <w:rFonts w:ascii="Times New Roman" w:eastAsia="Times New Roman" w:hAnsi="Times New Roman" w:cs="Times New Roman"/>
          <w:lang w:eastAsia="ru-RU"/>
        </w:rPr>
        <w:lastRenderedPageBreak/>
        <w:t xml:space="preserve">совершения действий, направленных исключительно на приемку товара Заказчиком.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F4098C">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Поставщик обязан в течение 10 (десяти) дней с даты уведомления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F4098C">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F4098C">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Увеличение объема товаров допускается в размере не более чем на 25% от цены заключенного договора.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F4098C">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с даты уведомления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w:t>
      </w:r>
      <w:r w:rsidRPr="007D68D1">
        <w:rPr>
          <w:rFonts w:ascii="Times New Roman" w:eastAsia="Times New Roman" w:hAnsi="Times New Roman" w:cs="Times New Roman"/>
          <w:lang w:eastAsia="ru-RU"/>
        </w:rPr>
        <w:lastRenderedPageBreak/>
        <w:t>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F4098C" w:rsidRPr="007808E4" w:rsidRDefault="00F4098C" w:rsidP="00F4098C">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5 %  от начальной (максимальной) цены договора, что составляет</w:t>
      </w:r>
      <w:r w:rsidR="0078426D">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 </w:t>
      </w:r>
      <w:r w:rsidR="0078426D">
        <w:rPr>
          <w:rFonts w:ascii="Times New Roman" w:eastAsia="Times New Roman" w:hAnsi="Times New Roman" w:cs="Times New Roman"/>
          <w:lang w:eastAsia="ru-RU"/>
        </w:rPr>
        <w:t xml:space="preserve">502 899 </w:t>
      </w:r>
      <w:r w:rsidR="007046D9" w:rsidRPr="007046D9">
        <w:rPr>
          <w:rFonts w:ascii="Times New Roman" w:eastAsia="Times New Roman" w:hAnsi="Times New Roman" w:cs="Times New Roman"/>
          <w:lang w:eastAsia="ru-RU"/>
        </w:rPr>
        <w:t>(</w:t>
      </w:r>
      <w:r w:rsidR="0078426D" w:rsidRPr="0078426D">
        <w:rPr>
          <w:rFonts w:ascii="Times New Roman" w:eastAsia="Times New Roman" w:hAnsi="Times New Roman" w:cs="Times New Roman"/>
          <w:lang w:eastAsia="ru-RU"/>
        </w:rPr>
        <w:t>Пятьсот две тысячи восемьсот девяносто девять</w:t>
      </w:r>
      <w:r w:rsidR="0078426D">
        <w:rPr>
          <w:rFonts w:ascii="Times New Roman" w:eastAsia="Times New Roman" w:hAnsi="Times New Roman" w:cs="Times New Roman"/>
          <w:lang w:eastAsia="ru-RU"/>
        </w:rPr>
        <w:t>)</w:t>
      </w:r>
      <w:r w:rsidR="0078426D" w:rsidRPr="0078426D">
        <w:rPr>
          <w:rFonts w:ascii="Times New Roman" w:eastAsia="Times New Roman" w:hAnsi="Times New Roman" w:cs="Times New Roman"/>
          <w:lang w:eastAsia="ru-RU"/>
        </w:rPr>
        <w:t xml:space="preserve"> рублей 85 копеек</w:t>
      </w:r>
      <w:r w:rsidR="007046D9" w:rsidRPr="007046D9">
        <w:rPr>
          <w:rFonts w:ascii="Times New Roman" w:eastAsia="Times New Roman" w:hAnsi="Times New Roman" w:cs="Times New Roman"/>
          <w:lang w:eastAsia="ru-RU"/>
        </w:rPr>
        <w:t xml:space="preserve">.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средств в качестве обеспечения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F4098C" w:rsidRPr="0051082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DF0CC3">
        <w:rPr>
          <w:rFonts w:ascii="Times New Roman" w:eastAsia="Times New Roman" w:hAnsi="Times New Roman" w:cs="Times New Roman"/>
          <w:lang w:eastAsia="ru-RU"/>
        </w:rPr>
        <w:t>3</w:t>
      </w:r>
      <w:r w:rsidRPr="006F7557">
        <w:rPr>
          <w:rFonts w:ascii="Times New Roman" w:eastAsia="Times New Roman" w:hAnsi="Times New Roman" w:cs="Times New Roman"/>
          <w:lang w:eastAsia="ru-RU"/>
        </w:rPr>
        <w:t xml:space="preserve"> года на поставку </w:t>
      </w:r>
      <w:r w:rsidRPr="00F4098C">
        <w:rPr>
          <w:rFonts w:ascii="Times New Roman" w:eastAsia="Times New Roman" w:hAnsi="Times New Roman" w:cs="Times New Roman"/>
          <w:lang w:eastAsia="ru-RU"/>
        </w:rPr>
        <w:t>железобетонных изделий</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F4098C" w:rsidRPr="007D68D1"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98C" w:rsidRDefault="00F4098C"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9.1. Настоящий договор вступает в силу с момента подписания его обеими Сторонами и действует до 31.12.20</w:t>
      </w:r>
      <w:r w:rsidR="006D273B">
        <w:rPr>
          <w:rFonts w:ascii="Times New Roman" w:eastAsia="Times New Roman" w:hAnsi="Times New Roman" w:cs="Times New Roman"/>
          <w:lang w:eastAsia="ru-RU"/>
        </w:rPr>
        <w:t>2</w:t>
      </w:r>
      <w:r w:rsidR="0020608E">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046D9"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414C74" w:rsidRDefault="00414C74"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046D9" w:rsidRPr="007D68D1"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lastRenderedPageBreak/>
        <w:t>10. ПРОЧИЕ УСЛОВИЯ И ПОЛОЖЕНИЯ</w:t>
      </w:r>
    </w:p>
    <w:p w:rsidR="007D68D1" w:rsidRPr="007D68D1" w:rsidRDefault="007D68D1" w:rsidP="00F4098C">
      <w:pPr>
        <w:tabs>
          <w:tab w:val="left" w:pos="567"/>
        </w:tab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420D27">
        <w:tc>
          <w:tcPr>
            <w:tcW w:w="4640" w:type="dxa"/>
          </w:tcPr>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Заказчик</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420D27">
        <w:trPr>
          <w:trHeight w:val="3047"/>
        </w:trPr>
        <w:tc>
          <w:tcPr>
            <w:tcW w:w="4640" w:type="dxa"/>
          </w:tcPr>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Нижнетагильское муниципальное унитарное предприятие «Горэнерго-НТ» </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ИНН 6623090236</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КПП 662301001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ОГРН 1126623013461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Юридический адрес: 622051 г. Нижний Тагил ул. Крупской, здание 5Б строение 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Телефон/факс: 8 (3435) 230-560</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Эл</w:t>
            </w:r>
            <w:r w:rsidR="00A852E1" w:rsidRPr="00F4098C">
              <w:rPr>
                <w:rFonts w:ascii="Times New Roman" w:eastAsia="Calibri" w:hAnsi="Times New Roman" w:cs="Times New Roman"/>
              </w:rPr>
              <w:t xml:space="preserve"> п</w:t>
            </w:r>
            <w:r w:rsidRPr="00F4098C">
              <w:rPr>
                <w:rFonts w:ascii="Times New Roman" w:eastAsia="Calibri" w:hAnsi="Times New Roman" w:cs="Times New Roman"/>
              </w:rPr>
              <w:t xml:space="preserve">очта: </w:t>
            </w:r>
            <w:r w:rsidR="00A852E1" w:rsidRPr="00FB5C32">
              <w:rPr>
                <w:rFonts w:ascii="Times New Roman" w:eastAsia="Times New Roman" w:hAnsi="Times New Roman" w:cs="Times New Roman"/>
                <w:lang w:val="en-US" w:eastAsia="ru-RU"/>
              </w:rPr>
              <w:t>post</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ge</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nt</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ru</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расчетный счет 40701810601280003948</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в филиале «Центральный» Банка ВТБ (ПАО)</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 в г. Москве</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корр. </w:t>
            </w:r>
            <w:r>
              <w:rPr>
                <w:rFonts w:ascii="Times New Roman" w:eastAsia="Calibri" w:hAnsi="Times New Roman" w:cs="Times New Roman"/>
              </w:rPr>
              <w:t>с</w:t>
            </w:r>
            <w:r w:rsidRPr="00F4098C">
              <w:rPr>
                <w:rFonts w:ascii="Times New Roman" w:eastAsia="Calibri" w:hAnsi="Times New Roman" w:cs="Times New Roman"/>
              </w:rPr>
              <w:t>ч</w:t>
            </w:r>
            <w:r>
              <w:rPr>
                <w:rFonts w:ascii="Times New Roman" w:eastAsia="Calibri" w:hAnsi="Times New Roman" w:cs="Times New Roman"/>
              </w:rPr>
              <w:t>.</w:t>
            </w:r>
            <w:r w:rsidRPr="00F4098C">
              <w:rPr>
                <w:rFonts w:ascii="Times New Roman" w:eastAsia="Calibri" w:hAnsi="Times New Roman" w:cs="Times New Roman"/>
              </w:rPr>
              <w:t xml:space="preserve"> 30101810145250000411</w:t>
            </w:r>
          </w:p>
          <w:p w:rsidR="006D273B" w:rsidRPr="008C5F0E" w:rsidRDefault="00F4098C" w:rsidP="00F4098C">
            <w:pPr>
              <w:spacing w:after="0" w:line="240" w:lineRule="auto"/>
              <w:rPr>
                <w:rFonts w:ascii="Times New Roman" w:eastAsia="MS Mincho" w:hAnsi="Times New Roman" w:cs="Times New Roman"/>
                <w:lang w:eastAsia="ru-RU"/>
              </w:rPr>
            </w:pPr>
            <w:r w:rsidRPr="00F4098C">
              <w:rPr>
                <w:rFonts w:ascii="Times New Roman" w:eastAsia="Calibri" w:hAnsi="Times New Roman" w:cs="Times New Roman"/>
              </w:rPr>
              <w:t>БИК 044525411</w:t>
            </w:r>
          </w:p>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 xml:space="preserve"> </w:t>
            </w:r>
          </w:p>
          <w:p w:rsidR="007D68D1" w:rsidRPr="006D273B" w:rsidRDefault="007D68D1" w:rsidP="00F4098C">
            <w:pPr>
              <w:spacing w:after="0" w:line="240" w:lineRule="auto"/>
              <w:rPr>
                <w:rFonts w:ascii="Times New Roman" w:eastAsia="MS Mincho" w:hAnsi="Times New Roman" w:cs="Times New Roman"/>
                <w:lang w:eastAsia="ru-RU"/>
              </w:rPr>
            </w:pPr>
          </w:p>
          <w:p w:rsidR="007D68D1" w:rsidRPr="006D273B" w:rsidRDefault="007D68D1" w:rsidP="00F4098C">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r w:rsidR="007D68D1" w:rsidRPr="007D68D1" w:rsidTr="00420D27">
        <w:tc>
          <w:tcPr>
            <w:tcW w:w="4640" w:type="dxa"/>
          </w:tcPr>
          <w:p w:rsidR="001A3679" w:rsidRPr="00193D8A" w:rsidRDefault="00213BBF" w:rsidP="001A3679">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1A3679" w:rsidRPr="00193D8A" w:rsidRDefault="001A3679" w:rsidP="001A3679">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1A3679" w:rsidRPr="00193D8A" w:rsidRDefault="001A3679" w:rsidP="001A3679">
            <w:pPr>
              <w:spacing w:after="0" w:line="240" w:lineRule="auto"/>
              <w:ind w:left="34"/>
              <w:rPr>
                <w:rFonts w:ascii="Times New Roman" w:eastAsia="MS Mincho" w:hAnsi="Times New Roman" w:cs="Times New Roman"/>
                <w:lang w:eastAsia="ru-RU"/>
              </w:rPr>
            </w:pPr>
          </w:p>
          <w:p w:rsidR="007D68D1" w:rsidRPr="006D273B" w:rsidRDefault="001A3679" w:rsidP="001A3679">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bl>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sectPr w:rsidR="00E96ECC" w:rsidSect="006214A0">
          <w:footerReference w:type="default" r:id="rId10"/>
          <w:pgSz w:w="11906" w:h="16838"/>
          <w:pgMar w:top="426" w:right="566" w:bottom="1134" w:left="1134" w:header="708" w:footer="708" w:gutter="0"/>
          <w:cols w:space="708"/>
          <w:docGrid w:linePitch="360"/>
        </w:sectPr>
      </w:pPr>
    </w:p>
    <w:p w:rsidR="007D68D1" w:rsidRPr="007D68D1" w:rsidRDefault="007D68D1" w:rsidP="001A3679">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1A3679">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D273B">
        <w:rPr>
          <w:rFonts w:ascii="Times New Roman" w:eastAsia="Times New Roman" w:hAnsi="Times New Roman" w:cs="Times New Roman"/>
          <w:sz w:val="24"/>
          <w:szCs w:val="24"/>
          <w:lang w:eastAsia="ru-RU"/>
        </w:rPr>
        <w:t>2</w:t>
      </w:r>
      <w:r w:rsidR="0020608E">
        <w:rPr>
          <w:rFonts w:ascii="Times New Roman" w:eastAsia="Times New Roman" w:hAnsi="Times New Roman" w:cs="Times New Roman"/>
          <w:sz w:val="24"/>
          <w:szCs w:val="24"/>
          <w:lang w:eastAsia="ru-RU"/>
        </w:rPr>
        <w:t>3</w:t>
      </w:r>
      <w:r w:rsidR="006D273B">
        <w:rPr>
          <w:rFonts w:ascii="Times New Roman" w:eastAsia="Times New Roman" w:hAnsi="Times New Roman" w:cs="Times New Roman"/>
          <w:sz w:val="24"/>
          <w:szCs w:val="24"/>
          <w:lang w:eastAsia="ru-RU"/>
        </w:rPr>
        <w:t xml:space="preserve"> </w:t>
      </w:r>
      <w:r w:rsidRPr="007D68D1">
        <w:rPr>
          <w:rFonts w:ascii="Times New Roman" w:eastAsia="Times New Roman" w:hAnsi="Times New Roman" w:cs="Times New Roman"/>
          <w:sz w:val="24"/>
          <w:szCs w:val="24"/>
          <w:lang w:eastAsia="ru-RU"/>
        </w:rPr>
        <w:t>г.</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F4098C">
      <w:pPr>
        <w:numPr>
          <w:ilvl w:val="0"/>
          <w:numId w:val="1"/>
        </w:numPr>
        <w:autoSpaceDE w:val="0"/>
        <w:autoSpaceDN w:val="0"/>
        <w:adjustRightInd w:val="0"/>
        <w:spacing w:after="0" w:line="240" w:lineRule="auto"/>
        <w:ind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Default="007D68D1" w:rsidP="00F4098C">
      <w:pPr>
        <w:autoSpaceDE w:val="0"/>
        <w:autoSpaceDN w:val="0"/>
        <w:adjustRightInd w:val="0"/>
        <w:spacing w:after="0" w:line="240" w:lineRule="auto"/>
        <w:ind w:left="927" w:firstLine="284"/>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551"/>
        <w:gridCol w:w="1843"/>
        <w:gridCol w:w="1276"/>
        <w:gridCol w:w="850"/>
        <w:gridCol w:w="1559"/>
        <w:gridCol w:w="1701"/>
      </w:tblGrid>
      <w:tr w:rsidR="001A3679" w:rsidTr="00A852E1">
        <w:tc>
          <w:tcPr>
            <w:tcW w:w="534" w:type="dxa"/>
            <w:vAlign w:val="center"/>
          </w:tcPr>
          <w:p w:rsidR="001A3679" w:rsidRPr="001A3679" w:rsidRDefault="001A3679" w:rsidP="001A3679">
            <w:pPr>
              <w:pStyle w:val="ab"/>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551" w:type="dxa"/>
            <w:vAlign w:val="center"/>
          </w:tcPr>
          <w:p w:rsidR="001A3679" w:rsidRPr="001A3679" w:rsidRDefault="001A3679" w:rsidP="001A3679">
            <w:pPr>
              <w:pStyle w:val="ab"/>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843" w:type="dxa"/>
            <w:vAlign w:val="center"/>
          </w:tcPr>
          <w:p w:rsidR="001A3679" w:rsidRPr="001A3679" w:rsidRDefault="001A3679" w:rsidP="001A3679">
            <w:pPr>
              <w:pStyle w:val="ab"/>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420D27" w:rsidTr="00420D27">
        <w:tc>
          <w:tcPr>
            <w:tcW w:w="8613" w:type="dxa"/>
            <w:gridSpan w:val="6"/>
          </w:tcPr>
          <w:p w:rsidR="00420D27" w:rsidRDefault="00420D27" w:rsidP="00420D27">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420D27" w:rsidRDefault="00420D27" w:rsidP="001A3679">
            <w:pPr>
              <w:autoSpaceDE w:val="0"/>
              <w:autoSpaceDN w:val="0"/>
              <w:adjustRightInd w:val="0"/>
              <w:rPr>
                <w:rFonts w:ascii="Times New Roman" w:eastAsia="Times New Roman" w:hAnsi="Times New Roman" w:cs="Times New Roman"/>
                <w:bCs/>
                <w:sz w:val="24"/>
                <w:szCs w:val="24"/>
              </w:rPr>
            </w:pPr>
          </w:p>
        </w:tc>
      </w:tr>
    </w:tbl>
    <w:p w:rsidR="001A3679" w:rsidRPr="007D68D1" w:rsidRDefault="001A3679" w:rsidP="001A3679">
      <w:pPr>
        <w:autoSpaceDE w:val="0"/>
        <w:autoSpaceDN w:val="0"/>
        <w:adjustRightInd w:val="0"/>
        <w:spacing w:after="0" w:line="240" w:lineRule="auto"/>
        <w:rPr>
          <w:rFonts w:ascii="Times New Roman" w:eastAsia="Times New Roman" w:hAnsi="Times New Roman" w:cs="Times New Roman"/>
          <w:bCs/>
          <w:sz w:val="24"/>
          <w:szCs w:val="24"/>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2103B" w:rsidRPr="007D68D1" w:rsidTr="00420D27">
        <w:trPr>
          <w:cantSplit/>
        </w:trPr>
        <w:tc>
          <w:tcPr>
            <w:tcW w:w="460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62103B" w:rsidRPr="00BB0E34" w:rsidRDefault="0062103B" w:rsidP="0062103B">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62103B" w:rsidRPr="007D68D1" w:rsidRDefault="0062103B" w:rsidP="0062103B">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20608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20608E">
              <w:rPr>
                <w:rFonts w:ascii="Times New Roman" w:eastAsia="Times New Roman" w:hAnsi="Times New Roman" w:cs="Times New Roman"/>
                <w:b/>
                <w:lang w:eastAsia="ar-SA"/>
              </w:rPr>
              <w:t>3</w:t>
            </w:r>
            <w:r w:rsidRPr="007D68D1">
              <w:rPr>
                <w:rFonts w:ascii="Times New Roman" w:eastAsia="Times New Roman" w:hAnsi="Times New Roman" w:cs="Times New Roman"/>
                <w:b/>
                <w:lang w:eastAsia="ar-SA"/>
              </w:rPr>
              <w:t xml:space="preserve"> г.</w:t>
            </w:r>
          </w:p>
        </w:tc>
        <w:tc>
          <w:tcPr>
            <w:tcW w:w="499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20608E">
              <w:rPr>
                <w:rFonts w:ascii="Times New Roman" w:eastAsia="Times New Roman" w:hAnsi="Times New Roman" w:cs="Times New Roman"/>
                <w:b/>
                <w:lang w:eastAsia="ar-SA"/>
              </w:rPr>
              <w:t>23</w:t>
            </w:r>
            <w:r w:rsidRPr="007D68D1">
              <w:rPr>
                <w:rFonts w:ascii="Times New Roman" w:eastAsia="Times New Roman" w:hAnsi="Times New Roman" w:cs="Times New Roman"/>
                <w:b/>
                <w:lang w:eastAsia="ar-SA"/>
              </w:rPr>
              <w:t xml:space="preserve"> г.</w:t>
            </w:r>
          </w:p>
        </w:tc>
      </w:tr>
    </w:tbl>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Default="007D68D1" w:rsidP="00F4098C">
      <w:pPr>
        <w:ind w:firstLine="284"/>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E96ECC" w:rsidSect="006214A0">
          <w:pgSz w:w="11906" w:h="16838"/>
          <w:pgMar w:top="426" w:right="566" w:bottom="1134" w:left="1134" w:header="708" w:footer="708" w:gutter="0"/>
          <w:cols w:space="708"/>
          <w:docGrid w:linePitch="360"/>
        </w:sectPr>
      </w:pP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160BEF">
      <w:pPr>
        <w:autoSpaceDE w:val="0"/>
        <w:autoSpaceDN w:val="0"/>
        <w:adjustRightInd w:val="0"/>
        <w:spacing w:after="0" w:line="240" w:lineRule="auto"/>
        <w:ind w:left="-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D273B">
        <w:rPr>
          <w:rFonts w:ascii="Times New Roman" w:eastAsia="Times New Roman" w:hAnsi="Times New Roman" w:cs="Times New Roman"/>
          <w:lang w:eastAsia="ru-RU"/>
        </w:rPr>
        <w:t>2</w:t>
      </w:r>
      <w:r w:rsidR="0020608E">
        <w:rPr>
          <w:rFonts w:ascii="Times New Roman" w:eastAsia="Times New Roman" w:hAnsi="Times New Roman" w:cs="Times New Roman"/>
          <w:lang w:eastAsia="ru-RU"/>
        </w:rPr>
        <w:t>3</w:t>
      </w:r>
      <w:r w:rsidR="006D273B">
        <w:rPr>
          <w:rFonts w:ascii="Times New Roman" w:eastAsia="Times New Roman" w:hAnsi="Times New Roman" w:cs="Times New Roman"/>
          <w:lang w:eastAsia="ru-RU"/>
        </w:rPr>
        <w:t xml:space="preserve"> </w:t>
      </w:r>
      <w:r w:rsidRPr="000777D7">
        <w:rPr>
          <w:rFonts w:ascii="Times New Roman" w:eastAsia="Times New Roman" w:hAnsi="Times New Roman" w:cs="Times New Roman"/>
          <w:lang w:eastAsia="ru-RU"/>
        </w:rPr>
        <w:t>г.</w:t>
      </w:r>
    </w:p>
    <w:p w:rsidR="00CD43B9" w:rsidRDefault="00CD43B9" w:rsidP="00CD43B9">
      <w:pPr>
        <w:tabs>
          <w:tab w:val="left" w:pos="0"/>
        </w:tabs>
        <w:spacing w:after="0"/>
        <w:contextualSpacing/>
        <w:jc w:val="both"/>
        <w:rPr>
          <w:rFonts w:ascii="Times New Roman" w:hAnsi="Times New Roman" w:cs="Times New Roman"/>
        </w:rPr>
      </w:pPr>
    </w:p>
    <w:p w:rsidR="00CC00E2" w:rsidRPr="00CC00E2" w:rsidRDefault="00CC00E2" w:rsidP="009F0CE4">
      <w:pPr>
        <w:tabs>
          <w:tab w:val="left" w:pos="0"/>
        </w:tabs>
        <w:spacing w:after="0"/>
        <w:contextualSpacing/>
        <w:jc w:val="center"/>
        <w:rPr>
          <w:rFonts w:ascii="Times New Roman" w:hAnsi="Times New Roman" w:cs="Times New Roman"/>
          <w:b/>
          <w:bCs/>
        </w:rPr>
      </w:pPr>
      <w:r w:rsidRPr="00CC00E2">
        <w:rPr>
          <w:rFonts w:ascii="Times New Roman" w:hAnsi="Times New Roman" w:cs="Times New Roman"/>
          <w:b/>
          <w:bCs/>
        </w:rPr>
        <w:t>ТЕХНИЧЕСКОЕ ЗАДАНИЕ</w:t>
      </w:r>
    </w:p>
    <w:p w:rsidR="00CC00E2" w:rsidRPr="00CC00E2" w:rsidRDefault="00CC00E2" w:rsidP="009F0CE4">
      <w:pPr>
        <w:tabs>
          <w:tab w:val="left" w:pos="0"/>
        </w:tabs>
        <w:spacing w:after="0"/>
        <w:contextualSpacing/>
        <w:jc w:val="center"/>
        <w:rPr>
          <w:rFonts w:ascii="Times New Roman" w:hAnsi="Times New Roman" w:cs="Times New Roman"/>
          <w:b/>
        </w:rPr>
      </w:pPr>
      <w:r w:rsidRPr="00CC00E2">
        <w:rPr>
          <w:rFonts w:ascii="Times New Roman" w:hAnsi="Times New Roman" w:cs="Times New Roman"/>
          <w:b/>
        </w:rPr>
        <w:t>на поставку железобетонных изделий</w:t>
      </w: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Спецификация</w:t>
      </w:r>
    </w:p>
    <w:p w:rsidR="00CC00E2" w:rsidRPr="00CC00E2" w:rsidRDefault="00CC00E2" w:rsidP="00CC00E2">
      <w:pPr>
        <w:tabs>
          <w:tab w:val="left" w:pos="0"/>
        </w:tabs>
        <w:spacing w:after="0"/>
        <w:contextualSpacing/>
        <w:jc w:val="both"/>
        <w:rPr>
          <w:rFonts w:ascii="Times New Roman" w:hAnsi="Times New Roman" w:cs="Times New Roman"/>
          <w:bCs/>
        </w:rPr>
      </w:pPr>
      <w:r w:rsidRPr="00CC00E2">
        <w:rPr>
          <w:rFonts w:ascii="Times New Roman" w:hAnsi="Times New Roman" w:cs="Times New Roman"/>
          <w:b/>
        </w:rPr>
        <w:t>Таблица №1</w:t>
      </w:r>
    </w:p>
    <w:tbl>
      <w:tblPr>
        <w:tblStyle w:val="a3"/>
        <w:tblW w:w="10632" w:type="dxa"/>
        <w:tblInd w:w="-34" w:type="dxa"/>
        <w:tblLayout w:type="fixed"/>
        <w:tblLook w:val="04A0" w:firstRow="1" w:lastRow="0" w:firstColumn="1" w:lastColumn="0" w:noHBand="0" w:noVBand="1"/>
      </w:tblPr>
      <w:tblGrid>
        <w:gridCol w:w="568"/>
        <w:gridCol w:w="1701"/>
        <w:gridCol w:w="7371"/>
        <w:gridCol w:w="992"/>
      </w:tblGrid>
      <w:tr w:rsidR="00CC00E2" w:rsidRPr="00CC00E2" w:rsidTr="009F0CE4">
        <w:tc>
          <w:tcPr>
            <w:tcW w:w="568"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b/>
              </w:rPr>
            </w:pPr>
            <w:r w:rsidRPr="00CC00E2">
              <w:rPr>
                <w:rFonts w:ascii="Times New Roman" w:hAnsi="Times New Roman" w:cs="Times New Roman"/>
                <w:b/>
              </w:rPr>
              <w:t xml:space="preserve">№ </w:t>
            </w:r>
            <w:proofErr w:type="gramStart"/>
            <w:r w:rsidRPr="00CC00E2">
              <w:rPr>
                <w:rFonts w:ascii="Times New Roman" w:hAnsi="Times New Roman" w:cs="Times New Roman"/>
                <w:b/>
              </w:rPr>
              <w:t>п</w:t>
            </w:r>
            <w:proofErr w:type="gramEnd"/>
            <w:r w:rsidRPr="00CC00E2">
              <w:rPr>
                <w:rFonts w:ascii="Times New Roman" w:hAnsi="Times New Roman" w:cs="Times New Roman"/>
                <w:b/>
              </w:rPr>
              <w:t>/п</w:t>
            </w:r>
          </w:p>
        </w:tc>
        <w:tc>
          <w:tcPr>
            <w:tcW w:w="1701"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b/>
              </w:rPr>
            </w:pPr>
            <w:r w:rsidRPr="00CC00E2">
              <w:rPr>
                <w:rFonts w:ascii="Times New Roman" w:hAnsi="Times New Roman" w:cs="Times New Roman"/>
                <w:b/>
              </w:rPr>
              <w:t>Наименование поставляемого товара</w:t>
            </w:r>
          </w:p>
        </w:tc>
        <w:tc>
          <w:tcPr>
            <w:tcW w:w="7371"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b/>
              </w:rPr>
            </w:pPr>
            <w:r w:rsidRPr="00CC00E2">
              <w:rPr>
                <w:rFonts w:ascii="Times New Roman" w:hAnsi="Times New Roman" w:cs="Times New Roman"/>
                <w:b/>
              </w:rPr>
              <w:t>Характеристики</w:t>
            </w:r>
          </w:p>
          <w:p w:rsidR="00CC00E2" w:rsidRPr="00CC00E2" w:rsidRDefault="00CC00E2" w:rsidP="009F0CE4">
            <w:pPr>
              <w:tabs>
                <w:tab w:val="left" w:pos="0"/>
              </w:tabs>
              <w:spacing w:line="276" w:lineRule="auto"/>
              <w:contextualSpacing/>
              <w:jc w:val="center"/>
              <w:rPr>
                <w:rFonts w:ascii="Times New Roman" w:hAnsi="Times New Roman" w:cs="Times New Roman"/>
                <w:b/>
              </w:rPr>
            </w:pPr>
            <w:r w:rsidRPr="00CC00E2">
              <w:rPr>
                <w:rFonts w:ascii="Times New Roman" w:hAnsi="Times New Roman" w:cs="Times New Roman"/>
                <w:b/>
              </w:rPr>
              <w:t>(конкретные показатели)</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b/>
              </w:rPr>
            </w:pPr>
            <w:r w:rsidRPr="00CC00E2">
              <w:rPr>
                <w:rFonts w:ascii="Times New Roman" w:hAnsi="Times New Roman" w:cs="Times New Roman"/>
                <w:b/>
              </w:rPr>
              <w:t>Количество, штука</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1</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Опорная подушка ОП-1</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0,01 т (в заявке участник закупки указывает конкретный показатель);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56</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2</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Опорная подушка ОП-2</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300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0,013 т (в заявке участник закупки указывает конкретный показатель);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46</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3</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Опорная подушка ОП-3</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400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400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0,04 т (в заявке участник закупки указывает конкретный показатель);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26</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4</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ПК 32-15</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 соответствии с требованиями рабочих чертежей ТС</w:t>
            </w:r>
            <w:proofErr w:type="gramStart"/>
            <w:r w:rsidRPr="009F0CE4">
              <w:rPr>
                <w:rFonts w:ascii="Times New Roman" w:hAnsi="Times New Roman" w:cs="Times New Roman"/>
                <w:sz w:val="20"/>
                <w:szCs w:val="20"/>
              </w:rPr>
              <w:t>.А</w:t>
            </w:r>
            <w:proofErr w:type="gramEnd"/>
            <w:r w:rsidRPr="009F0CE4">
              <w:rPr>
                <w:rFonts w:ascii="Times New Roman" w:hAnsi="Times New Roman" w:cs="Times New Roman"/>
                <w:sz w:val="20"/>
                <w:szCs w:val="20"/>
              </w:rPr>
              <w:t xml:space="preserve">С.07.00.00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3200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1490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lastRenderedPageBreak/>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2,67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lastRenderedPageBreak/>
              <w:t>4</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lastRenderedPageBreak/>
              <w:t>5</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ПК 49-15</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 соответствии с требованиями рабочих чертежей ТС</w:t>
            </w:r>
            <w:proofErr w:type="gramStart"/>
            <w:r w:rsidRPr="009F0CE4">
              <w:rPr>
                <w:rFonts w:ascii="Times New Roman" w:hAnsi="Times New Roman" w:cs="Times New Roman"/>
                <w:sz w:val="20"/>
                <w:szCs w:val="20"/>
              </w:rPr>
              <w:t>.А</w:t>
            </w:r>
            <w:proofErr w:type="gramEnd"/>
            <w:r w:rsidRPr="009F0CE4">
              <w:rPr>
                <w:rFonts w:ascii="Times New Roman" w:hAnsi="Times New Roman" w:cs="Times New Roman"/>
                <w:sz w:val="20"/>
                <w:szCs w:val="20"/>
              </w:rPr>
              <w:t xml:space="preserve">С.07.00.00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4900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1490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4,035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2</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6</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ПК 52-15</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 соответствии с требованиями рабочих чертежей ТС</w:t>
            </w:r>
            <w:proofErr w:type="gramStart"/>
            <w:r w:rsidRPr="009F0CE4">
              <w:rPr>
                <w:rFonts w:ascii="Times New Roman" w:hAnsi="Times New Roman" w:cs="Times New Roman"/>
                <w:sz w:val="20"/>
                <w:szCs w:val="20"/>
              </w:rPr>
              <w:t>.А</w:t>
            </w:r>
            <w:proofErr w:type="gramEnd"/>
            <w:r w:rsidRPr="009F0CE4">
              <w:rPr>
                <w:rFonts w:ascii="Times New Roman" w:hAnsi="Times New Roman" w:cs="Times New Roman"/>
                <w:sz w:val="20"/>
                <w:szCs w:val="20"/>
              </w:rPr>
              <w:t xml:space="preserve">С.07.00.00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5200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1520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4,25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2</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7</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ПК 54-15</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 соответствии с требованиями рабочих чертежей ТС</w:t>
            </w:r>
            <w:proofErr w:type="gramStart"/>
            <w:r w:rsidRPr="009F0CE4">
              <w:rPr>
                <w:rFonts w:ascii="Times New Roman" w:hAnsi="Times New Roman" w:cs="Times New Roman"/>
                <w:sz w:val="20"/>
                <w:szCs w:val="20"/>
              </w:rPr>
              <w:t>.А</w:t>
            </w:r>
            <w:proofErr w:type="gramEnd"/>
            <w:r w:rsidRPr="009F0CE4">
              <w:rPr>
                <w:rFonts w:ascii="Times New Roman" w:hAnsi="Times New Roman" w:cs="Times New Roman"/>
                <w:sz w:val="20"/>
                <w:szCs w:val="20"/>
              </w:rPr>
              <w:t xml:space="preserve">С.07.00.00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5400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1540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4,42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1</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8</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ПК 54-15-1</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 соответствии с требованиями рабочих чертежей ТС</w:t>
            </w:r>
            <w:proofErr w:type="gramStart"/>
            <w:r w:rsidRPr="009F0CE4">
              <w:rPr>
                <w:rFonts w:ascii="Times New Roman" w:hAnsi="Times New Roman" w:cs="Times New Roman"/>
                <w:sz w:val="20"/>
                <w:szCs w:val="20"/>
              </w:rPr>
              <w:t>.А</w:t>
            </w:r>
            <w:proofErr w:type="gramEnd"/>
            <w:r w:rsidRPr="009F0CE4">
              <w:rPr>
                <w:rFonts w:ascii="Times New Roman" w:hAnsi="Times New Roman" w:cs="Times New Roman"/>
                <w:sz w:val="20"/>
                <w:szCs w:val="20"/>
              </w:rPr>
              <w:t xml:space="preserve">С.07.00.00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lastRenderedPageBreak/>
              <w:t>Длина: 5400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1540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Количество отверстий: 1</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15;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4,00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lastRenderedPageBreak/>
              <w:t>2</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lastRenderedPageBreak/>
              <w:t>9</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ПО-5</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 соответствии с Серией 3.006.1-2/87</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3000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1500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Количество отверстий: 1</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Диаметр отверстия: 700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Марка бетона: М350;</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W6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2,04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2</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10</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П11-8</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2992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1480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100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100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W4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1,1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13</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11</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П11д-8</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740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1480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100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W6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0,27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lastRenderedPageBreak/>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lastRenderedPageBreak/>
              <w:t>11</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lastRenderedPageBreak/>
              <w:t>12</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П15-8</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2990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1840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120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W6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1,65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40</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13</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П15д-8</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740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1840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120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W6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0,41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21</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14</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П17-3</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2990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2160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120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W6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1,94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15</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t>15</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П17д-3</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740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2160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120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Водонепроницаемость не ниже – W6 (в заявке участник закупки указывает </w:t>
            </w:r>
            <w:r w:rsidRPr="009F0CE4">
              <w:rPr>
                <w:rFonts w:ascii="Times New Roman" w:hAnsi="Times New Roman" w:cs="Times New Roman"/>
                <w:sz w:val="20"/>
                <w:szCs w:val="20"/>
              </w:rPr>
              <w:lastRenderedPageBreak/>
              <w:t>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0,48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lastRenderedPageBreak/>
              <w:t>7</w:t>
            </w:r>
          </w:p>
        </w:tc>
      </w:tr>
      <w:tr w:rsidR="00CC00E2" w:rsidRPr="00CC00E2" w:rsidTr="009F0CE4">
        <w:tc>
          <w:tcPr>
            <w:tcW w:w="568" w:type="dxa"/>
            <w:vAlign w:val="center"/>
          </w:tcPr>
          <w:p w:rsidR="00CC00E2" w:rsidRPr="00CC00E2" w:rsidRDefault="00CC00E2" w:rsidP="00CC00E2">
            <w:pPr>
              <w:tabs>
                <w:tab w:val="left" w:pos="0"/>
              </w:tabs>
              <w:spacing w:line="276" w:lineRule="auto"/>
              <w:contextualSpacing/>
              <w:jc w:val="both"/>
              <w:rPr>
                <w:rFonts w:ascii="Times New Roman" w:hAnsi="Times New Roman" w:cs="Times New Roman"/>
              </w:rPr>
            </w:pPr>
            <w:r w:rsidRPr="00CC00E2">
              <w:rPr>
                <w:rFonts w:ascii="Times New Roman" w:hAnsi="Times New Roman" w:cs="Times New Roman"/>
              </w:rPr>
              <w:lastRenderedPageBreak/>
              <w:t>16</w:t>
            </w:r>
          </w:p>
        </w:tc>
        <w:tc>
          <w:tcPr>
            <w:tcW w:w="1701" w:type="dxa"/>
            <w:vAlign w:val="center"/>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Плита П26д-3</w:t>
            </w:r>
          </w:p>
        </w:tc>
        <w:tc>
          <w:tcPr>
            <w:tcW w:w="7371" w:type="dxa"/>
          </w:tcPr>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В соответствии с Серией 3.006.1-2/87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Материал изготовления: железобетон;</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Габаритные размеры:</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Длина: 740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Ширина: 3380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Высота: 200 мм;</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Предельные отклонения размеров должны соответствовать ГОСТ 13015-2012</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Класс бетона по прочности сжатия – В 25;</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 xml:space="preserve">Морозостойкость – не ниже F 200 (в заявке участник закупки указывает конкретный показатель); </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Водонепроницаемость не ниже – W6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Вес: не менее  1,25 т (в заявке участник закупки указывает конкретный показатель);</w:t>
            </w:r>
          </w:p>
          <w:p w:rsidR="00CC00E2" w:rsidRPr="009F0CE4" w:rsidRDefault="00CC00E2" w:rsidP="00CC00E2">
            <w:pPr>
              <w:tabs>
                <w:tab w:val="left" w:pos="0"/>
              </w:tabs>
              <w:spacing w:line="276" w:lineRule="auto"/>
              <w:contextualSpacing/>
              <w:jc w:val="both"/>
              <w:rPr>
                <w:rFonts w:ascii="Times New Roman" w:hAnsi="Times New Roman" w:cs="Times New Roman"/>
                <w:sz w:val="20"/>
                <w:szCs w:val="20"/>
              </w:rPr>
            </w:pPr>
            <w:r w:rsidRPr="009F0CE4">
              <w:rPr>
                <w:rFonts w:ascii="Times New Roman" w:hAnsi="Times New Roman" w:cs="Times New Roman"/>
                <w:sz w:val="20"/>
                <w:szCs w:val="20"/>
              </w:rPr>
              <w:t>Наличие закладных петель.</w:t>
            </w:r>
          </w:p>
        </w:tc>
        <w:tc>
          <w:tcPr>
            <w:tcW w:w="992" w:type="dxa"/>
            <w:vAlign w:val="center"/>
          </w:tcPr>
          <w:p w:rsidR="00CC00E2" w:rsidRPr="00CC00E2" w:rsidRDefault="00CC00E2" w:rsidP="009F0CE4">
            <w:pPr>
              <w:tabs>
                <w:tab w:val="left" w:pos="0"/>
              </w:tabs>
              <w:spacing w:line="276" w:lineRule="auto"/>
              <w:contextualSpacing/>
              <w:jc w:val="center"/>
              <w:rPr>
                <w:rFonts w:ascii="Times New Roman" w:hAnsi="Times New Roman" w:cs="Times New Roman"/>
              </w:rPr>
            </w:pPr>
            <w:r w:rsidRPr="00CC00E2">
              <w:rPr>
                <w:rFonts w:ascii="Times New Roman" w:hAnsi="Times New Roman" w:cs="Times New Roman"/>
              </w:rPr>
              <w:t>1</w:t>
            </w:r>
          </w:p>
        </w:tc>
      </w:tr>
    </w:tbl>
    <w:p w:rsidR="00D4597B" w:rsidRDefault="00D4597B" w:rsidP="00CC00E2">
      <w:pPr>
        <w:tabs>
          <w:tab w:val="left" w:pos="0"/>
        </w:tabs>
        <w:spacing w:after="0"/>
        <w:contextualSpacing/>
        <w:jc w:val="both"/>
        <w:rPr>
          <w:rFonts w:ascii="Times New Roman" w:hAnsi="Times New Roman" w:cs="Times New Roman"/>
        </w:rPr>
      </w:pP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Поставляемый товар  должен быть новым (товаром, который не был в употреблении, в ремонте, в том числе, который не был восстановлен), не ранее 2023 года выпуска, а также товар не должен быть обременен правами третьих лиц. Товар не должен иметь механических и других повреждений, дефектов материала.</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Требования к упаковке и отгрузке товара.</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Маркировка и упаковка товара должна осуществляться в соответствии с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xml:space="preserve">На всех изделиях должны быть указаны следующие сведения: марка плиты, краткое наименование предприятия-производителя или товарный знак, дата выпуска, масса в </w:t>
      </w:r>
      <w:proofErr w:type="gramStart"/>
      <w:r w:rsidRPr="00CC00E2">
        <w:rPr>
          <w:rFonts w:ascii="Times New Roman" w:hAnsi="Times New Roman" w:cs="Times New Roman"/>
        </w:rPr>
        <w:t>кг</w:t>
      </w:r>
      <w:proofErr w:type="gramEnd"/>
      <w:r w:rsidRPr="00CC00E2">
        <w:rPr>
          <w:rFonts w:ascii="Times New Roman" w:hAnsi="Times New Roman" w:cs="Times New Roman"/>
        </w:rPr>
        <w:t>, печать ОТК. Надписи следует наносить на наружные поверхности плиты краской устойчивой к истиранию, перепадам температур и атмосферному увлажнению.</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 Тара и упаковка возврату не подлежат.</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Требования к предоставляемым документам.</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технические паспорта производителя Товара на русском языке для подтверждения соответствия поставляемого Товара характеристикам;</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xml:space="preserve">- соответствие ГОСТ, и другим показателям качества данных товаров, указанным в Техническом задании; </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сертификаты (в случае обязательной сертификации товаров), деклараций о соответствии (в случае добровольного декларирования);</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счет-фактуру и товарную/товарно-транспортную накладную или универсальный передаточный документ (УПД);</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Акт приема-передачи Товара.</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 xml:space="preserve">Место поставки: </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Свердловская область, г. Нижний Тагил, Крупской, д 5. (База механизации НТ МУП «Горэнерго-НТ»)</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rPr>
      </w:pPr>
      <w:r w:rsidRPr="00CC00E2">
        <w:rPr>
          <w:rFonts w:ascii="Times New Roman" w:hAnsi="Times New Roman" w:cs="Times New Roman"/>
          <w:b/>
        </w:rPr>
        <w:t>Дни и время поставок:</w:t>
      </w:r>
      <w:r w:rsidRPr="00CC00E2">
        <w:rPr>
          <w:rFonts w:ascii="Times New Roman" w:hAnsi="Times New Roman" w:cs="Times New Roman"/>
        </w:rPr>
        <w:t xml:space="preserve"> </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CC00E2" w:rsidRPr="00CC00E2" w:rsidRDefault="00CC00E2" w:rsidP="00CC00E2">
      <w:pPr>
        <w:tabs>
          <w:tab w:val="left" w:pos="0"/>
        </w:tabs>
        <w:spacing w:after="0"/>
        <w:contextualSpacing/>
        <w:jc w:val="both"/>
        <w:rPr>
          <w:rFonts w:ascii="Times New Roman" w:hAnsi="Times New Roman" w:cs="Times New Roman"/>
          <w:i/>
        </w:rPr>
      </w:pPr>
      <w:r w:rsidRPr="00CC00E2">
        <w:rPr>
          <w:rFonts w:ascii="Times New Roman" w:hAnsi="Times New Roman" w:cs="Times New Roman"/>
          <w:i/>
        </w:rPr>
        <w:t>Уведомление Заказчика о дате и времени прибытия автотранспорта с Товаром обязательно!</w:t>
      </w: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lastRenderedPageBreak/>
        <w:t xml:space="preserve">Условие поставки: </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Доставка до склада Заказчика осуществляется Поставщиком своими силами и за свой счет.</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 xml:space="preserve">Срок поставки: </w:t>
      </w:r>
    </w:p>
    <w:p w:rsidR="00CC00E2" w:rsidRDefault="00CC00E2" w:rsidP="00CC00E2">
      <w:pPr>
        <w:tabs>
          <w:tab w:val="left" w:pos="0"/>
        </w:tabs>
        <w:spacing w:after="0"/>
        <w:contextualSpacing/>
        <w:jc w:val="both"/>
        <w:rPr>
          <w:rFonts w:ascii="Times New Roman" w:hAnsi="Times New Roman" w:cs="Times New Roman"/>
          <w:b/>
        </w:rPr>
      </w:pPr>
      <w:r w:rsidRPr="00CC00E2">
        <w:rPr>
          <w:rFonts w:ascii="Times New Roman" w:hAnsi="Times New Roman" w:cs="Times New Roman"/>
        </w:rPr>
        <w:t>Товар должен быть поставлен в течение 30 (тридцати) календарных дней со дня заключения Договора.</w:t>
      </w:r>
      <w:r w:rsidRPr="00CC00E2">
        <w:rPr>
          <w:rFonts w:ascii="Times New Roman" w:hAnsi="Times New Roman" w:cs="Times New Roman"/>
          <w:b/>
        </w:rPr>
        <w:t xml:space="preserve"> </w:t>
      </w:r>
    </w:p>
    <w:p w:rsidR="00D4597B" w:rsidRPr="00CC00E2" w:rsidRDefault="00D4597B" w:rsidP="00CC00E2">
      <w:pPr>
        <w:tabs>
          <w:tab w:val="left" w:pos="0"/>
        </w:tabs>
        <w:spacing w:after="0"/>
        <w:contextualSpacing/>
        <w:jc w:val="both"/>
        <w:rPr>
          <w:rFonts w:ascii="Times New Roman" w:hAnsi="Times New Roman" w:cs="Times New Roman"/>
          <w:b/>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rPr>
      </w:pPr>
      <w:r w:rsidRPr="00CC00E2">
        <w:rPr>
          <w:rFonts w:ascii="Times New Roman" w:hAnsi="Times New Roman" w:cs="Times New Roman"/>
          <w:b/>
        </w:rPr>
        <w:t>Гарантийные обязательства:</w:t>
      </w:r>
      <w:r w:rsidRPr="00CC00E2">
        <w:rPr>
          <w:rFonts w:ascii="Times New Roman" w:hAnsi="Times New Roman" w:cs="Times New Roman"/>
        </w:rPr>
        <w:t xml:space="preserve"> </w:t>
      </w:r>
    </w:p>
    <w:p w:rsidR="00CC00E2" w:rsidRDefault="00CC00E2" w:rsidP="00CD43B9">
      <w:pPr>
        <w:tabs>
          <w:tab w:val="left" w:pos="0"/>
        </w:tabs>
        <w:spacing w:after="0"/>
        <w:contextualSpacing/>
        <w:jc w:val="both"/>
        <w:rPr>
          <w:rFonts w:ascii="Times New Roman" w:hAnsi="Times New Roman" w:cs="Times New Roman"/>
        </w:rPr>
      </w:pPr>
      <w:r w:rsidRPr="00CC00E2">
        <w:rPr>
          <w:rFonts w:ascii="Times New Roman" w:hAnsi="Times New Roman" w:cs="Times New Roman"/>
        </w:rPr>
        <w:t xml:space="preserve">На Товар предоставляется гарантия Поставщика – не менее 24 (двадцати четырех) месяцев с момента передачи Товара Заказчику, но не </w:t>
      </w:r>
      <w:proofErr w:type="gramStart"/>
      <w:r w:rsidRPr="00CC00E2">
        <w:rPr>
          <w:rFonts w:ascii="Times New Roman" w:hAnsi="Times New Roman" w:cs="Times New Roman"/>
        </w:rPr>
        <w:t>менее гарантийного</w:t>
      </w:r>
      <w:proofErr w:type="gramEnd"/>
      <w:r w:rsidRPr="00CC00E2">
        <w:rPr>
          <w:rFonts w:ascii="Times New Roman" w:hAnsi="Times New Roman" w:cs="Times New Roman"/>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bookmarkStart w:id="10" w:name="_GoBack"/>
      <w:bookmarkEnd w:id="10"/>
    </w:p>
    <w:p w:rsidR="00D4597B" w:rsidRDefault="00D4597B" w:rsidP="00CD43B9">
      <w:pPr>
        <w:tabs>
          <w:tab w:val="left" w:pos="0"/>
        </w:tabs>
        <w:spacing w:after="0"/>
        <w:contextualSpacing/>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420D27">
        <w:trPr>
          <w:cantSplit/>
        </w:trPr>
        <w:tc>
          <w:tcPr>
            <w:tcW w:w="460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A65084" w:rsidP="00420D27">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420D27" w:rsidRPr="007D68D1" w:rsidRDefault="00420D27" w:rsidP="00420D27">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A6508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20608E">
              <w:rPr>
                <w:rFonts w:ascii="Times New Roman" w:eastAsia="Times New Roman" w:hAnsi="Times New Roman" w:cs="Times New Roman"/>
                <w:b/>
                <w:lang w:eastAsia="ar-SA"/>
              </w:rPr>
              <w:t>3</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20608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20608E">
              <w:rPr>
                <w:rFonts w:ascii="Times New Roman" w:eastAsia="Times New Roman" w:hAnsi="Times New Roman" w:cs="Times New Roman"/>
                <w:b/>
                <w:lang w:eastAsia="ar-SA"/>
              </w:rPr>
              <w:t>3</w:t>
            </w:r>
            <w:r w:rsidRPr="007D68D1">
              <w:rPr>
                <w:rFonts w:ascii="Times New Roman" w:eastAsia="Times New Roman" w:hAnsi="Times New Roman" w:cs="Times New Roman"/>
                <w:b/>
                <w:lang w:eastAsia="ar-SA"/>
              </w:rPr>
              <w:t xml:space="preserve"> г.</w:t>
            </w:r>
          </w:p>
        </w:tc>
      </w:tr>
    </w:tbl>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160BEF">
      <w:pgSz w:w="11906" w:h="16838"/>
      <w:pgMar w:top="425" w:right="28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D5" w:rsidRDefault="00715FD5" w:rsidP="006902B1">
      <w:pPr>
        <w:spacing w:after="0" w:line="240" w:lineRule="auto"/>
      </w:pPr>
      <w:r>
        <w:separator/>
      </w:r>
    </w:p>
  </w:endnote>
  <w:endnote w:type="continuationSeparator" w:id="0">
    <w:p w:rsidR="00715FD5" w:rsidRDefault="00715FD5"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D5" w:rsidRPr="006902B1" w:rsidRDefault="00715FD5"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F4098C">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D5" w:rsidRDefault="00715FD5" w:rsidP="006902B1">
      <w:pPr>
        <w:spacing w:after="0" w:line="240" w:lineRule="auto"/>
      </w:pPr>
      <w:r>
        <w:separator/>
      </w:r>
    </w:p>
  </w:footnote>
  <w:footnote w:type="continuationSeparator" w:id="0">
    <w:p w:rsidR="00715FD5" w:rsidRDefault="00715FD5"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35C5"/>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50531"/>
    <w:rsid w:val="000777D7"/>
    <w:rsid w:val="000C1A9D"/>
    <w:rsid w:val="000C6205"/>
    <w:rsid w:val="00104FAC"/>
    <w:rsid w:val="0011080F"/>
    <w:rsid w:val="00154E79"/>
    <w:rsid w:val="00160BEF"/>
    <w:rsid w:val="0018596C"/>
    <w:rsid w:val="00196242"/>
    <w:rsid w:val="001A3679"/>
    <w:rsid w:val="0020608E"/>
    <w:rsid w:val="00213BBF"/>
    <w:rsid w:val="00261483"/>
    <w:rsid w:val="00276540"/>
    <w:rsid w:val="00276646"/>
    <w:rsid w:val="002916F7"/>
    <w:rsid w:val="002C7D82"/>
    <w:rsid w:val="002D26F6"/>
    <w:rsid w:val="003209FA"/>
    <w:rsid w:val="0034232C"/>
    <w:rsid w:val="00371273"/>
    <w:rsid w:val="0039270D"/>
    <w:rsid w:val="00396AD7"/>
    <w:rsid w:val="003B3AEE"/>
    <w:rsid w:val="003E4751"/>
    <w:rsid w:val="00413E3D"/>
    <w:rsid w:val="00414C74"/>
    <w:rsid w:val="00420D27"/>
    <w:rsid w:val="00434B70"/>
    <w:rsid w:val="00455F06"/>
    <w:rsid w:val="004D7894"/>
    <w:rsid w:val="006161BE"/>
    <w:rsid w:val="0062103B"/>
    <w:rsid w:val="006214A0"/>
    <w:rsid w:val="006320FC"/>
    <w:rsid w:val="00682EFA"/>
    <w:rsid w:val="00687A87"/>
    <w:rsid w:val="006902B1"/>
    <w:rsid w:val="006D273B"/>
    <w:rsid w:val="006E7369"/>
    <w:rsid w:val="0070093B"/>
    <w:rsid w:val="007046D9"/>
    <w:rsid w:val="00715FD5"/>
    <w:rsid w:val="007167CF"/>
    <w:rsid w:val="0073033D"/>
    <w:rsid w:val="007422A3"/>
    <w:rsid w:val="0078426D"/>
    <w:rsid w:val="007D68D1"/>
    <w:rsid w:val="00807845"/>
    <w:rsid w:val="00832C34"/>
    <w:rsid w:val="00885B7E"/>
    <w:rsid w:val="008B4CD9"/>
    <w:rsid w:val="008F0077"/>
    <w:rsid w:val="009237D6"/>
    <w:rsid w:val="00941F37"/>
    <w:rsid w:val="00965D2F"/>
    <w:rsid w:val="009A388C"/>
    <w:rsid w:val="009B6500"/>
    <w:rsid w:val="009F0CE4"/>
    <w:rsid w:val="00A27305"/>
    <w:rsid w:val="00A45DDB"/>
    <w:rsid w:val="00A65084"/>
    <w:rsid w:val="00A817E7"/>
    <w:rsid w:val="00A852E1"/>
    <w:rsid w:val="00AB39AC"/>
    <w:rsid w:val="00AE0197"/>
    <w:rsid w:val="00B13CA2"/>
    <w:rsid w:val="00B32BD0"/>
    <w:rsid w:val="00B61FEA"/>
    <w:rsid w:val="00B92F5E"/>
    <w:rsid w:val="00BD48A0"/>
    <w:rsid w:val="00BD517F"/>
    <w:rsid w:val="00BF2BE0"/>
    <w:rsid w:val="00C61BC9"/>
    <w:rsid w:val="00C84DA3"/>
    <w:rsid w:val="00CC00E2"/>
    <w:rsid w:val="00CD43B9"/>
    <w:rsid w:val="00CE0357"/>
    <w:rsid w:val="00CF2CCE"/>
    <w:rsid w:val="00CF59E1"/>
    <w:rsid w:val="00CF7A39"/>
    <w:rsid w:val="00D34CF5"/>
    <w:rsid w:val="00D4597B"/>
    <w:rsid w:val="00D463BB"/>
    <w:rsid w:val="00D72BC6"/>
    <w:rsid w:val="00DD464A"/>
    <w:rsid w:val="00DD64AB"/>
    <w:rsid w:val="00DF0CC3"/>
    <w:rsid w:val="00E96ECC"/>
    <w:rsid w:val="00EB4D76"/>
    <w:rsid w:val="00ED353E"/>
    <w:rsid w:val="00F00D56"/>
    <w:rsid w:val="00F055F2"/>
    <w:rsid w:val="00F4098C"/>
    <w:rsid w:val="00F57E73"/>
    <w:rsid w:val="00F61D8F"/>
    <w:rsid w:val="00FB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15</Pages>
  <Words>7197</Words>
  <Characters>41027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65</cp:revision>
  <cp:lastPrinted>2019-07-05T04:56:00Z</cp:lastPrinted>
  <dcterms:created xsi:type="dcterms:W3CDTF">2019-06-10T07:37:00Z</dcterms:created>
  <dcterms:modified xsi:type="dcterms:W3CDTF">2023-05-11T11:04:00Z</dcterms:modified>
</cp:coreProperties>
</file>