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A" w:rsidRPr="00F905FE" w:rsidRDefault="00CA01AA" w:rsidP="00F905FE">
      <w:pPr>
        <w:autoSpaceDE w:val="0"/>
        <w:autoSpaceDN w:val="0"/>
        <w:adjustRightInd w:val="0"/>
        <w:spacing w:after="0" w:line="240" w:lineRule="auto"/>
        <w:ind w:left="5103"/>
        <w:jc w:val="right"/>
        <w:rPr>
          <w:rFonts w:ascii="Times New Roman" w:eastAsia="Times New Roman" w:hAnsi="Times New Roman" w:cs="Times New Roman"/>
          <w:bCs/>
          <w:lang w:eastAsia="ru-RU"/>
        </w:rPr>
      </w:pPr>
      <w:r w:rsidRPr="00F905FE">
        <w:rPr>
          <w:rFonts w:ascii="Times New Roman" w:eastAsia="Times New Roman" w:hAnsi="Times New Roman" w:cs="Times New Roman"/>
          <w:b/>
          <w:bCs/>
          <w:lang w:eastAsia="ru-RU"/>
        </w:rPr>
        <w:t xml:space="preserve">Приложение № </w:t>
      </w:r>
      <w:r w:rsidR="00F905FE" w:rsidRPr="00F905FE">
        <w:rPr>
          <w:rFonts w:ascii="Times New Roman" w:eastAsia="Times New Roman" w:hAnsi="Times New Roman" w:cs="Times New Roman"/>
          <w:b/>
          <w:bCs/>
          <w:lang w:eastAsia="ru-RU"/>
        </w:rPr>
        <w:t>2</w:t>
      </w:r>
      <w:r w:rsidRPr="00F905FE">
        <w:rPr>
          <w:rFonts w:ascii="Times New Roman" w:eastAsia="Times New Roman" w:hAnsi="Times New Roman" w:cs="Times New Roman"/>
          <w:b/>
          <w:bCs/>
          <w:lang w:eastAsia="ru-RU"/>
        </w:rPr>
        <w:br/>
      </w:r>
      <w:r w:rsidR="00F905FE" w:rsidRPr="00F905FE">
        <w:rPr>
          <w:rFonts w:ascii="Times New Roman" w:eastAsia="Times New Roman" w:hAnsi="Times New Roman" w:cs="Times New Roman"/>
          <w:bCs/>
          <w:lang w:eastAsia="ru-RU"/>
        </w:rPr>
        <w:t>к Извещению о закупке</w:t>
      </w:r>
    </w:p>
    <w:p w:rsidR="00CA01AA" w:rsidRPr="00D24E67"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ДОГОВОР № </w:t>
      </w:r>
      <w:r w:rsidR="00D24E67">
        <w:rPr>
          <w:rFonts w:ascii="Times New Roman" w:hAnsi="Times New Roman" w:cs="Times New Roman"/>
        </w:rPr>
        <w:t>_________</w:t>
      </w:r>
    </w:p>
    <w:p w:rsidR="00CA01AA" w:rsidRPr="00F905FE"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на </w:t>
      </w:r>
      <w:r w:rsidR="00BD40E6" w:rsidRPr="00BD40E6">
        <w:rPr>
          <w:rFonts w:ascii="Times New Roman" w:hAnsi="Times New Roman" w:cs="Times New Roman"/>
        </w:rPr>
        <w:t>оказание услуг по аренде спецтехники с экипажем</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rPr>
          <w:rFonts w:ascii="Times New Roman" w:hAnsi="Times New Roman" w:cs="Times New Roman"/>
        </w:rPr>
      </w:pPr>
    </w:p>
    <w:p w:rsidR="00CA01AA" w:rsidRPr="00F905FE" w:rsidRDefault="00CA01AA" w:rsidP="00A501EA">
      <w:pPr>
        <w:pStyle w:val="ConsPlusNonformat"/>
        <w:keepNext/>
        <w:keepLines/>
        <w:suppressAutoHyphens/>
        <w:contextualSpacing/>
        <w:jc w:val="center"/>
        <w:rPr>
          <w:rFonts w:ascii="Times New Roman" w:hAnsi="Times New Roman" w:cs="Times New Roman"/>
          <w:sz w:val="22"/>
          <w:szCs w:val="22"/>
        </w:rPr>
      </w:pPr>
      <w:r w:rsidRPr="00F905FE">
        <w:rPr>
          <w:rFonts w:ascii="Times New Roman" w:hAnsi="Times New Roman" w:cs="Times New Roman"/>
          <w:sz w:val="22"/>
          <w:szCs w:val="22"/>
        </w:rPr>
        <w:t>г. Нижний Тагил</w:t>
      </w:r>
      <w:r w:rsidR="00A52BF5">
        <w:rPr>
          <w:rFonts w:ascii="Times New Roman" w:hAnsi="Times New Roman" w:cs="Times New Roman"/>
          <w:sz w:val="22"/>
          <w:szCs w:val="22"/>
        </w:rPr>
        <w:t xml:space="preserve">                                  </w:t>
      </w:r>
      <w:r w:rsidR="00A501EA">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_____</w:t>
      </w:r>
      <w:r w:rsidR="00467FB6">
        <w:rPr>
          <w:rFonts w:ascii="Times New Roman" w:hAnsi="Times New Roman" w:cs="Times New Roman"/>
          <w:sz w:val="22"/>
          <w:szCs w:val="22"/>
        </w:rPr>
        <w:t>____</w:t>
      </w:r>
      <w:r w:rsidR="00A52BF5">
        <w:rPr>
          <w:rFonts w:ascii="Times New Roman" w:hAnsi="Times New Roman" w:cs="Times New Roman"/>
          <w:sz w:val="22"/>
          <w:szCs w:val="22"/>
        </w:rPr>
        <w:t xml:space="preserve"> 20</w:t>
      </w:r>
      <w:r w:rsidR="00B26769">
        <w:rPr>
          <w:rFonts w:ascii="Times New Roman" w:hAnsi="Times New Roman" w:cs="Times New Roman"/>
          <w:sz w:val="22"/>
          <w:szCs w:val="22"/>
        </w:rPr>
        <w:t>23</w:t>
      </w:r>
      <w:r w:rsidR="00A52BF5">
        <w:rPr>
          <w:rFonts w:ascii="Times New Roman" w:hAnsi="Times New Roman" w:cs="Times New Roman"/>
          <w:sz w:val="22"/>
          <w:szCs w:val="22"/>
        </w:rPr>
        <w:t xml:space="preserve"> г.</w:t>
      </w:r>
    </w:p>
    <w:p w:rsidR="00CA01AA" w:rsidRPr="00F905FE" w:rsidRDefault="00CA01AA" w:rsidP="00CA01AA">
      <w:pPr>
        <w:pStyle w:val="ConsPlusNonformat"/>
        <w:keepNext/>
        <w:keepLines/>
        <w:suppressAutoHyphens/>
        <w:contextualSpacing/>
        <w:rPr>
          <w:rFonts w:ascii="Times New Roman" w:hAnsi="Times New Roman" w:cs="Times New Roman"/>
          <w:sz w:val="22"/>
          <w:szCs w:val="22"/>
        </w:rPr>
      </w:pPr>
    </w:p>
    <w:p w:rsidR="00CA01AA" w:rsidRPr="00F905FE" w:rsidRDefault="00A15939" w:rsidP="001A745D">
      <w:pPr>
        <w:widowControl w:val="0"/>
        <w:autoSpaceDE w:val="0"/>
        <w:autoSpaceDN w:val="0"/>
        <w:adjustRightInd w:val="0"/>
        <w:spacing w:after="0" w:line="240" w:lineRule="auto"/>
        <w:ind w:firstLine="567"/>
        <w:jc w:val="both"/>
        <w:rPr>
          <w:rFonts w:ascii="Times New Roman" w:hAnsi="Times New Roman" w:cs="Times New Roman"/>
        </w:rPr>
      </w:pPr>
      <w:r w:rsidRPr="001C0C4F">
        <w:rPr>
          <w:rFonts w:ascii="Times New Roman" w:eastAsia="Times New Roman" w:hAnsi="Times New Roman" w:cs="Times New Roman"/>
          <w:bCs/>
          <w:lang w:eastAsia="ru-RU"/>
        </w:rPr>
        <w:t>Нижнетагильское муниципальное унитарное предприятие «</w:t>
      </w:r>
      <w:r>
        <w:rPr>
          <w:rFonts w:ascii="Times New Roman" w:eastAsia="Times New Roman" w:hAnsi="Times New Roman" w:cs="Times New Roman"/>
          <w:bCs/>
          <w:lang w:eastAsia="ru-RU"/>
        </w:rPr>
        <w:t>Горэнерго-НТ</w:t>
      </w:r>
      <w:r w:rsidRPr="001C0C4F">
        <w:rPr>
          <w:rFonts w:ascii="Times New Roman" w:eastAsia="Times New Roman" w:hAnsi="Times New Roman" w:cs="Times New Roman"/>
          <w:bCs/>
          <w:lang w:eastAsia="ru-RU"/>
        </w:rPr>
        <w:t>»</w:t>
      </w:r>
      <w:r w:rsidRPr="001C0C4F">
        <w:rPr>
          <w:rFonts w:ascii="Times New Roman" w:eastAsia="Times New Roman" w:hAnsi="Times New Roman" w:cs="Times New Roman"/>
          <w:lang w:eastAsia="ru-RU"/>
        </w:rPr>
        <w:t xml:space="preserve">, именуемое в дальнейшем «Заказчик», в лице </w:t>
      </w:r>
      <w:r w:rsidR="00225A9E" w:rsidRPr="00225A9E">
        <w:rPr>
          <w:rFonts w:ascii="Times New Roman" w:eastAsia="Times New Roman" w:hAnsi="Times New Roman" w:cs="Times New Roman"/>
          <w:lang w:eastAsia="ru-RU"/>
        </w:rPr>
        <w:t>Директора Анфилатова Ивана Андреевича</w:t>
      </w:r>
      <w:r w:rsidRPr="001C0C4F">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w:t>
      </w:r>
      <w:r w:rsidRPr="001C0C4F">
        <w:rPr>
          <w:rFonts w:ascii="Times New Roman" w:eastAsia="Times New Roman" w:hAnsi="Times New Roman" w:cs="Times New Roman"/>
          <w:lang w:eastAsia="ru-RU"/>
        </w:rPr>
        <w:t xml:space="preserve"> одной стороны, и </w:t>
      </w:r>
      <w:r w:rsidR="00467FB6">
        <w:rPr>
          <w:rFonts w:ascii="Times New Roman" w:eastAsia="Times New Roman" w:hAnsi="Times New Roman" w:cs="Times New Roman"/>
          <w:lang w:eastAsia="ru-RU"/>
        </w:rPr>
        <w:t>______________________</w:t>
      </w:r>
      <w:r w:rsidRPr="001C0C4F">
        <w:rPr>
          <w:rFonts w:ascii="Times New Roman" w:eastAsia="Times New Roman" w:hAnsi="Times New Roman" w:cs="Times New Roman"/>
          <w:lang w:eastAsia="ru-RU"/>
        </w:rPr>
        <w:t>, именуемое  в дальнейшем «</w:t>
      </w:r>
      <w:r w:rsidR="00D24E67">
        <w:rPr>
          <w:rFonts w:ascii="Times New Roman" w:eastAsia="Times New Roman" w:hAnsi="Times New Roman" w:cs="Times New Roman"/>
          <w:lang w:eastAsia="ru-RU"/>
        </w:rPr>
        <w:t>Исполнитель</w:t>
      </w:r>
      <w:r w:rsidRPr="001C0C4F">
        <w:rPr>
          <w:rFonts w:ascii="Times New Roman" w:eastAsia="Times New Roman" w:hAnsi="Times New Roman" w:cs="Times New Roman"/>
          <w:lang w:eastAsia="ru-RU"/>
        </w:rPr>
        <w:t>»</w:t>
      </w:r>
      <w:r w:rsidR="00A501EA">
        <w:rPr>
          <w:rFonts w:ascii="Times New Roman" w:eastAsia="Times New Roman" w:hAnsi="Times New Roman" w:cs="Times New Roman"/>
          <w:lang w:eastAsia="ru-RU"/>
        </w:rPr>
        <w:t xml:space="preserve"> в лице </w:t>
      </w:r>
      <w:r w:rsidR="00D24E67">
        <w:rPr>
          <w:rFonts w:ascii="Times New Roman" w:eastAsia="Times New Roman" w:hAnsi="Times New Roman" w:cs="Times New Roman"/>
          <w:lang w:eastAsia="ru-RU"/>
        </w:rPr>
        <w:t>________</w:t>
      </w:r>
      <w:r w:rsidR="00467FB6">
        <w:rPr>
          <w:rFonts w:ascii="Times New Roman" w:eastAsia="Times New Roman" w:hAnsi="Times New Roman" w:cs="Times New Roman"/>
          <w:lang w:eastAsia="ru-RU"/>
        </w:rPr>
        <w:t>, действующего на основании___________,</w:t>
      </w:r>
      <w:r w:rsidRPr="001C0C4F">
        <w:rPr>
          <w:rFonts w:ascii="Times New Roman" w:eastAsia="Times New Roman" w:hAnsi="Times New Roman" w:cs="Times New Roman"/>
          <w:lang w:eastAsia="ru-RU"/>
        </w:rPr>
        <w:t xml:space="preserve"> с другой стороны, именуемые в дальнейшем «Стороны», </w:t>
      </w:r>
      <w:r w:rsidRPr="001C0C4F">
        <w:rPr>
          <w:rFonts w:ascii="Times New Roman" w:hAnsi="Times New Roman" w:cs="Times New Roman"/>
        </w:rPr>
        <w:t xml:space="preserve">с соблюдением требований Федерального закона от 18.07.2011 № 223-ФЗ «О закупках товаров, работ, услуг отдельными видами юридических лиц» (далее – Федеральный закон № 223-ФЗ), в соответствии с протоколом </w:t>
      </w:r>
      <w:r w:rsidR="00D24E67">
        <w:rPr>
          <w:rFonts w:ascii="Times New Roman" w:hAnsi="Times New Roman" w:cs="Times New Roman"/>
        </w:rPr>
        <w:t>__________</w:t>
      </w:r>
      <w:r w:rsidR="00F8334E">
        <w:rPr>
          <w:rFonts w:ascii="Times New Roman" w:hAnsi="Times New Roman" w:cs="Times New Roman"/>
        </w:rPr>
        <w:t>.</w:t>
      </w:r>
      <w:r w:rsidRPr="001C0C4F">
        <w:rPr>
          <w:rFonts w:ascii="Times New Roman" w:hAnsi="Times New Roman" w:cs="Times New Roman"/>
        </w:rPr>
        <w:t xml:space="preserve"> заключили настоящий договор (далее – договор) о нижеследующем:</w:t>
      </w:r>
    </w:p>
    <w:p w:rsidR="00CA01AA" w:rsidRPr="00F905FE" w:rsidRDefault="00CA01AA" w:rsidP="00CA01AA">
      <w:pPr>
        <w:keepNext/>
        <w:keepLines/>
        <w:suppressAutoHyphens/>
        <w:spacing w:after="0" w:line="240" w:lineRule="auto"/>
        <w:ind w:firstLine="708"/>
        <w:contextualSpacing/>
        <w:jc w:val="both"/>
        <w:rPr>
          <w:rFonts w:ascii="Times New Roman" w:hAnsi="Times New Roman" w:cs="Times New Roman"/>
          <w:b/>
        </w:rPr>
      </w:pPr>
    </w:p>
    <w:p w:rsidR="00CA01AA" w:rsidRPr="00F905FE" w:rsidRDefault="00CA01AA" w:rsidP="00CA01AA">
      <w:pPr>
        <w:keepNext/>
        <w:keepLines/>
        <w:widowControl w:val="0"/>
        <w:numPr>
          <w:ilvl w:val="0"/>
          <w:numId w:val="8"/>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F905FE">
        <w:rPr>
          <w:rFonts w:ascii="Times New Roman" w:hAnsi="Times New Roman" w:cs="Times New Roman"/>
          <w:b/>
        </w:rPr>
        <w:t>Предмет договора</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0" w:name="Par14"/>
      <w:bookmarkEnd w:id="0"/>
      <w:r w:rsidRPr="00F905FE">
        <w:rPr>
          <w:rFonts w:ascii="Times New Roman" w:hAnsi="Times New Roman" w:cs="Times New Roman"/>
        </w:rPr>
        <w:t>1.1. Заказчик поручает, а Исполнитель принимает на себя обязательс</w:t>
      </w:r>
      <w:bookmarkStart w:id="1" w:name="_GoBack"/>
      <w:bookmarkEnd w:id="1"/>
      <w:r w:rsidRPr="00F905FE">
        <w:rPr>
          <w:rFonts w:ascii="Times New Roman" w:hAnsi="Times New Roman" w:cs="Times New Roman"/>
        </w:rPr>
        <w:t>тво оказать следующие услуги:</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w:t>
      </w:r>
      <w:r w:rsidR="00B06EB1">
        <w:rPr>
          <w:rFonts w:ascii="Times New Roman" w:hAnsi="Times New Roman" w:cs="Times New Roman"/>
        </w:rPr>
        <w:t>тановительных и плановых работ.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2" w:name="Par15"/>
      <w:bookmarkEnd w:id="2"/>
      <w:r w:rsidRPr="00F905FE">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CA01AA" w:rsidRDefault="00CA01AA" w:rsidP="007B68D1">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1.4. Услуги подлежат оказанию в период с момента заключения настоящего договора по 31.</w:t>
      </w:r>
      <w:r w:rsidR="00C542CE">
        <w:rPr>
          <w:rFonts w:ascii="Times New Roman" w:hAnsi="Times New Roman" w:cs="Times New Roman"/>
        </w:rPr>
        <w:t>12</w:t>
      </w:r>
      <w:r w:rsidRPr="00F905FE">
        <w:rPr>
          <w:rFonts w:ascii="Times New Roman" w:hAnsi="Times New Roman" w:cs="Times New Roman"/>
        </w:rPr>
        <w:t>.20</w:t>
      </w:r>
      <w:r w:rsidR="00D24E67">
        <w:rPr>
          <w:rFonts w:ascii="Times New Roman" w:hAnsi="Times New Roman" w:cs="Times New Roman"/>
        </w:rPr>
        <w:t>2</w:t>
      </w:r>
      <w:r w:rsidR="001D3907">
        <w:rPr>
          <w:rFonts w:ascii="Times New Roman" w:hAnsi="Times New Roman" w:cs="Times New Roman"/>
        </w:rPr>
        <w:t>3</w:t>
      </w:r>
      <w:r w:rsidR="007B68D1">
        <w:rPr>
          <w:rFonts w:ascii="Times New Roman" w:hAnsi="Times New Roman" w:cs="Times New Roman"/>
        </w:rPr>
        <w:t xml:space="preserve"> г.</w:t>
      </w:r>
    </w:p>
    <w:p w:rsidR="00B06EB1" w:rsidRPr="00F905FE" w:rsidRDefault="00B06EB1"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 xml:space="preserve">2. Цена договора, порядок расчетов.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w:t>
      </w:r>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____________</w:t>
      </w:r>
      <w:r w:rsidRPr="00F905FE">
        <w:rPr>
          <w:rFonts w:ascii="Times New Roman" w:eastAsia="Times New Roman" w:hAnsi="Times New Roman" w:cs="Times New Roman"/>
          <w:lang w:eastAsia="ru-RU"/>
        </w:rPr>
        <w:t xml:space="preserve">) </w:t>
      </w:r>
      <w:proofErr w:type="gramEnd"/>
      <w:r w:rsidRPr="00F905FE">
        <w:rPr>
          <w:rFonts w:ascii="Times New Roman" w:eastAsia="Times New Roman" w:hAnsi="Times New Roman" w:cs="Times New Roman"/>
          <w:lang w:eastAsia="ru-RU"/>
        </w:rPr>
        <w:t xml:space="preserve">рублей </w:t>
      </w:r>
      <w:r w:rsidR="00D24E67">
        <w:rPr>
          <w:rFonts w:ascii="Times New Roman" w:eastAsia="Times New Roman" w:hAnsi="Times New Roman" w:cs="Times New Roman"/>
          <w:lang w:eastAsia="ru-RU"/>
        </w:rPr>
        <w:t>___</w:t>
      </w:r>
      <w:r w:rsidRPr="00F905FE">
        <w:rPr>
          <w:rFonts w:ascii="Times New Roman" w:eastAsia="Times New Roman" w:hAnsi="Times New Roman" w:cs="Times New Roman"/>
          <w:lang w:eastAsia="ru-RU"/>
        </w:rPr>
        <w:t xml:space="preserve"> копеек, </w:t>
      </w:r>
      <w:r w:rsidR="00537DCF">
        <w:rPr>
          <w:rFonts w:ascii="Times New Roman" w:eastAsia="Times New Roman" w:hAnsi="Times New Roman" w:cs="Times New Roman"/>
          <w:lang w:eastAsia="ru-RU"/>
        </w:rPr>
        <w:t xml:space="preserve">в том числе НДС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w:t>
      </w:r>
      <w:r w:rsidR="00537DCF" w:rsidRPr="00537DCF">
        <w:rPr>
          <w:rFonts w:ascii="Times New Roman" w:eastAsia="Times New Roman" w:hAnsi="Times New Roman" w:cs="Times New Roman"/>
          <w:lang w:eastAsia="ru-RU"/>
        </w:rPr>
        <w:t xml:space="preserve"> рублей </w:t>
      </w:r>
      <w:r w:rsidR="00D24E67">
        <w:rPr>
          <w:rFonts w:ascii="Times New Roman" w:eastAsia="Times New Roman" w:hAnsi="Times New Roman" w:cs="Times New Roman"/>
          <w:lang w:eastAsia="ru-RU"/>
        </w:rPr>
        <w:t>___</w:t>
      </w:r>
      <w:r w:rsidR="00537DCF" w:rsidRPr="00537DCF">
        <w:rPr>
          <w:rFonts w:ascii="Times New Roman" w:eastAsia="Times New Roman" w:hAnsi="Times New Roman" w:cs="Times New Roman"/>
          <w:lang w:eastAsia="ru-RU"/>
        </w:rPr>
        <w:t xml:space="preserve"> копеек</w:t>
      </w:r>
      <w:r w:rsidR="00537DCF">
        <w:rPr>
          <w:rFonts w:ascii="Times New Roman" w:eastAsia="Times New Roman" w:hAnsi="Times New Roman" w:cs="Times New Roman"/>
          <w:lang w:eastAsia="ru-RU"/>
        </w:rPr>
        <w:t xml:space="preserve"> по ставке 20%</w:t>
      </w:r>
      <w:r w:rsidRPr="00F905FE">
        <w:rPr>
          <w:rFonts w:ascii="Times New Roman" w:eastAsia="Times New Roman" w:hAnsi="Times New Roman" w:cs="Times New Roman"/>
          <w:lang w:eastAsia="ru-RU"/>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F905FE">
        <w:rPr>
          <w:rFonts w:ascii="Times New Roman" w:eastAsia="Times New Roman" w:hAnsi="Times New Roman" w:cs="Times New Roman"/>
          <w:color w:val="22272F"/>
          <w:lang w:eastAsia="ru-RU"/>
        </w:rPr>
        <w:t xml:space="preserve"> сборов и иных обязательных</w:t>
      </w:r>
      <w:r w:rsidRPr="00F905FE">
        <w:rPr>
          <w:rFonts w:ascii="Times New Roman" w:eastAsia="Times New Roman" w:hAnsi="Times New Roman" w:cs="Times New Roman"/>
          <w:color w:val="22272F"/>
          <w:shd w:val="clear" w:color="auto" w:fill="F3F1E9"/>
          <w:lang w:eastAsia="ru-RU"/>
        </w:rPr>
        <w:t> </w:t>
      </w:r>
      <w:r w:rsidRPr="00F905FE">
        <w:rPr>
          <w:rFonts w:ascii="Times New Roman" w:eastAsia="Times New Roman" w:hAnsi="Times New Roman" w:cs="Times New Roman"/>
          <w:color w:val="22272F"/>
          <w:lang w:eastAsia="ru-RU"/>
        </w:rPr>
        <w:t>платежей в бюджеты бюджетной системы Российской Федерации</w:t>
      </w:r>
      <w:r w:rsidRPr="00F905FE">
        <w:rPr>
          <w:rFonts w:ascii="Times New Roman" w:eastAsia="Times New Roman" w:hAnsi="Times New Roman" w:cs="Times New Roman"/>
          <w:color w:val="22272F"/>
          <w:shd w:val="clear" w:color="auto" w:fill="F3F1E9"/>
          <w:lang w:eastAsia="ru-RU"/>
        </w:rPr>
        <w:t xml:space="preserve">, </w:t>
      </w:r>
      <w:r w:rsidRPr="00F905FE">
        <w:rPr>
          <w:rFonts w:ascii="Times New Roman" w:eastAsia="Times New Roman" w:hAnsi="Times New Roman" w:cs="Times New Roman"/>
          <w:lang w:eastAsia="ru-RU"/>
        </w:rPr>
        <w:t>связанных с оплатой договора, если в соответствии с </w:t>
      </w:r>
      <w:hyperlink r:id="rId8" w:anchor="/document/10900200/entry/1" w:history="1">
        <w:r w:rsidRPr="00F905FE">
          <w:rPr>
            <w:rFonts w:ascii="Times New Roman" w:eastAsia="Times New Roman" w:hAnsi="Times New Roman" w:cs="Times New Roman"/>
            <w:lang w:eastAsia="ru-RU"/>
          </w:rPr>
          <w:t>законодательством</w:t>
        </w:r>
      </w:hyperlink>
      <w:r w:rsidRPr="00F905FE">
        <w:rPr>
          <w:rFonts w:ascii="Times New Roman" w:eastAsia="Times New Roman" w:hAnsi="Times New Roman" w:cs="Times New Roman"/>
          <w:lang w:eastAsia="ru-RU"/>
        </w:rPr>
        <w:t> Российской Федерации о</w:t>
      </w:r>
      <w:r w:rsidRPr="00F905FE">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2.2. </w:t>
      </w:r>
      <w:proofErr w:type="gramStart"/>
      <w:r w:rsidRPr="00F905FE">
        <w:rPr>
          <w:rFonts w:ascii="Times New Roman" w:eastAsia="Times New Roman" w:hAnsi="Times New Roman" w:cs="Times New Roman"/>
          <w:color w:val="000000"/>
          <w:lang w:eastAsia="ru-RU"/>
        </w:rPr>
        <w:t xml:space="preserve">Все расходы Исполнителя, в том числе </w:t>
      </w:r>
      <w:r w:rsidRPr="00F905FE">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F905FE">
        <w:rPr>
          <w:rFonts w:ascii="Times New Roman" w:eastAsia="Times New Roman" w:hAnsi="Times New Roman" w:cs="Times New Roman"/>
          <w:color w:val="000000"/>
          <w:lang w:eastAsia="ru-RU"/>
        </w:rPr>
        <w:t>включены Исполнителем в цену договора.</w:t>
      </w:r>
      <w:proofErr w:type="gramEnd"/>
    </w:p>
    <w:p w:rsidR="00CA01AA" w:rsidRPr="00F905FE" w:rsidRDefault="00CA01AA" w:rsidP="00CA01AA">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CA01AA"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2.3.4. Расчет за оказанные услуги осуществляется в течение </w:t>
      </w:r>
      <w:r w:rsidR="00B26769">
        <w:rPr>
          <w:rFonts w:ascii="Times New Roman" w:eastAsia="Times New Roman" w:hAnsi="Times New Roman" w:cs="Times New Roman"/>
          <w:b/>
          <w:lang w:eastAsia="ru-RU"/>
        </w:rPr>
        <w:t>60 (шестьдесят</w:t>
      </w:r>
      <w:r w:rsidRPr="00F905FE">
        <w:rPr>
          <w:rFonts w:ascii="Times New Roman" w:eastAsia="Times New Roman" w:hAnsi="Times New Roman" w:cs="Times New Roman"/>
          <w:b/>
          <w:lang w:eastAsia="ru-RU"/>
        </w:rPr>
        <w:t>) календарных дней</w:t>
      </w:r>
      <w:r w:rsidRPr="00F905FE">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D24E67" w:rsidRPr="00F905FE" w:rsidRDefault="00D24E67"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7B68D1" w:rsidRPr="00467FB6">
        <w:rPr>
          <w:rFonts w:ascii="Times New Roman" w:eastAsia="Times New Roman" w:hAnsi="Times New Roman" w:cs="Times New Roman"/>
          <w:b/>
          <w:lang w:eastAsia="ru-RU"/>
        </w:rPr>
        <w:t>7</w:t>
      </w:r>
      <w:r w:rsidR="00467FB6" w:rsidRPr="00467FB6">
        <w:rPr>
          <w:rFonts w:ascii="Times New Roman" w:eastAsia="Times New Roman" w:hAnsi="Times New Roman" w:cs="Times New Roman"/>
          <w:b/>
          <w:lang w:eastAsia="ru-RU"/>
        </w:rPr>
        <w:t xml:space="preserve"> (семь)</w:t>
      </w:r>
      <w:r w:rsidR="007B68D1" w:rsidRPr="00467FB6">
        <w:rPr>
          <w:rFonts w:ascii="Times New Roman" w:eastAsia="Times New Roman" w:hAnsi="Times New Roman" w:cs="Times New Roman"/>
          <w:b/>
          <w:lang w:eastAsia="ru-RU"/>
        </w:rPr>
        <w:t xml:space="preserve"> </w:t>
      </w:r>
      <w:r w:rsidRPr="00467FB6">
        <w:rPr>
          <w:rFonts w:ascii="Times New Roman" w:eastAsia="Times New Roman" w:hAnsi="Times New Roman" w:cs="Times New Roman"/>
          <w:b/>
          <w:lang w:eastAsia="ru-RU"/>
        </w:rPr>
        <w:t xml:space="preserve"> рабочих дней</w:t>
      </w:r>
      <w:r w:rsidRPr="00C2187C">
        <w:rPr>
          <w:rFonts w:ascii="Times New Roman" w:eastAsia="Times New Roman" w:hAnsi="Times New Roman" w:cs="Times New Roman"/>
          <w:lang w:eastAsia="ru-RU"/>
        </w:rPr>
        <w:t xml:space="preserve"> со дня </w:t>
      </w:r>
      <w:r>
        <w:rPr>
          <w:rFonts w:ascii="Times New Roman" w:eastAsia="Times New Roman" w:hAnsi="Times New Roman" w:cs="Times New Roman"/>
          <w:lang w:eastAsia="ru-RU"/>
        </w:rPr>
        <w:t xml:space="preserve">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B06EB1"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2.5. В случае если Заказчиком предъявлено требование Исполнителю об уплате неустойки (штрафа, 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договора).</w:t>
      </w:r>
    </w:p>
    <w:p w:rsidR="00F8334E" w:rsidRDefault="00F8334E"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3. Обязанности сторон.</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3.1. Исполнитель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 Оказать Заказчику услуги, предусмотренные </w:t>
      </w:r>
      <w:hyperlink w:anchor="Par16" w:history="1">
        <w:r w:rsidRPr="00F905FE">
          <w:rPr>
            <w:rFonts w:ascii="Times New Roman" w:hAnsi="Times New Roman" w:cs="Times New Roman"/>
          </w:rPr>
          <w:t>п. 1.1.</w:t>
        </w:r>
      </w:hyperlink>
      <w:r w:rsidRPr="00F905FE">
        <w:rPr>
          <w:rFonts w:ascii="Times New Roman" w:hAnsi="Times New Roman" w:cs="Times New Roman"/>
        </w:rPr>
        <w:t xml:space="preserve"> настоящего Договора, с надлежащим качеством и в установленные сроки.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3.1.2. При оказании услуг руководствоваться указаниями и распоряжениями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3.1.8. Осуществлять контроль за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hAnsi="Times New Roman" w:cs="Times New Roman"/>
        </w:rPr>
        <w:t xml:space="preserve">3.1.11. </w:t>
      </w:r>
      <w:r w:rsidRPr="00F905FE">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F905FE">
        <w:rPr>
          <w:rFonts w:ascii="Times New Roman" w:hAnsi="Times New Roman" w:cs="Times New Roman"/>
        </w:rPr>
        <w:t>к</w:t>
      </w:r>
      <w:proofErr w:type="gramEnd"/>
      <w:r w:rsidRPr="00F905FE">
        <w:rPr>
          <w:rFonts w:ascii="Times New Roman" w:hAnsi="Times New Roman" w:cs="Times New Roman"/>
        </w:rPr>
        <w:t xml:space="preserve"> </w:t>
      </w:r>
      <w:proofErr w:type="gramStart"/>
      <w:r w:rsidRPr="00F905FE">
        <w:rPr>
          <w:rFonts w:ascii="Times New Roman" w:hAnsi="Times New Roman" w:cs="Times New Roman"/>
        </w:rPr>
        <w:t>такого</w:t>
      </w:r>
      <w:proofErr w:type="gramEnd"/>
      <w:r w:rsidRPr="00F905FE">
        <w:rPr>
          <w:rFonts w:ascii="Times New Roman" w:hAnsi="Times New Roman" w:cs="Times New Roman"/>
        </w:rPr>
        <w:t xml:space="preserve"> вида услугам, а также условиям настоящего Договора.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3.2. Заказчик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hAnsi="Times New Roman" w:cs="Times New Roman"/>
          <w:b/>
        </w:rPr>
      </w:pPr>
      <w:r w:rsidRPr="00F905FE">
        <w:rPr>
          <w:rFonts w:ascii="Times New Roman" w:hAnsi="Times New Roman" w:cs="Times New Roman"/>
          <w:b/>
        </w:rPr>
        <w:t>4. Порядок исполнения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4.1. Заказчик не позднее, чем за </w:t>
      </w:r>
      <w:r w:rsidR="00B06EB1">
        <w:rPr>
          <w:rFonts w:ascii="Times New Roman" w:hAnsi="Times New Roman" w:cs="Times New Roman"/>
        </w:rPr>
        <w:t>12</w:t>
      </w:r>
      <w:r w:rsidRPr="00F905FE">
        <w:rPr>
          <w:rFonts w:ascii="Times New Roman" w:hAnsi="Times New Roman" w:cs="Times New Roman"/>
        </w:rPr>
        <w:t xml:space="preserve"> час</w:t>
      </w:r>
      <w:r w:rsidR="00B06EB1">
        <w:rPr>
          <w:rFonts w:ascii="Times New Roman" w:hAnsi="Times New Roman" w:cs="Times New Roman"/>
        </w:rPr>
        <w:t>ов</w:t>
      </w:r>
      <w:r w:rsidRPr="00F905FE">
        <w:rPr>
          <w:rFonts w:ascii="Times New Roman" w:hAnsi="Times New Roman" w:cs="Times New Roman"/>
        </w:rPr>
        <w:t xml:space="preserve">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w:t>
      </w:r>
      <w:r w:rsidR="00D24E67">
        <w:rPr>
          <w:rFonts w:ascii="Times New Roman" w:hAnsi="Times New Roman" w:cs="Times New Roman"/>
        </w:rPr>
        <w:t>_____________</w:t>
      </w:r>
      <w:r w:rsidRPr="00F905FE">
        <w:rPr>
          <w:rFonts w:ascii="Times New Roman" w:hAnsi="Times New Roman" w:cs="Times New Roman"/>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  </w:t>
      </w:r>
    </w:p>
    <w:p w:rsidR="00D24E67" w:rsidRDefault="00CA01AA" w:rsidP="00D24E67">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5. Порядок приемки услуг, качество, гарантийные обязательства.</w:t>
      </w:r>
    </w:p>
    <w:p w:rsidR="00CA01AA" w:rsidRPr="00F905FE" w:rsidRDefault="00CA01AA" w:rsidP="00324008">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5.5. В случае обнаружения </w:t>
      </w:r>
      <w:proofErr w:type="gramStart"/>
      <w:r w:rsidRPr="00F905FE">
        <w:rPr>
          <w:rFonts w:ascii="Times New Roman" w:eastAsia="Times New Roman" w:hAnsi="Times New Roman" w:cs="Times New Roman"/>
          <w:lang w:eastAsia="ru-RU"/>
        </w:rPr>
        <w:t>Заказчиком</w:t>
      </w:r>
      <w:proofErr w:type="gramEnd"/>
      <w:r w:rsidRPr="00F905FE">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безвозмездном </w:t>
      </w:r>
      <w:proofErr w:type="gramStart"/>
      <w:r w:rsidRPr="00F905FE">
        <w:rPr>
          <w:rFonts w:ascii="Times New Roman" w:eastAsia="Times New Roman" w:hAnsi="Times New Roman" w:cs="Times New Roman"/>
          <w:lang w:eastAsia="ru-RU"/>
        </w:rPr>
        <w:t>устранении</w:t>
      </w:r>
      <w:proofErr w:type="gramEnd"/>
      <w:r w:rsidRPr="00F905FE">
        <w:rPr>
          <w:rFonts w:ascii="Times New Roman" w:eastAsia="Times New Roman" w:hAnsi="Times New Roman" w:cs="Times New Roman"/>
          <w:lang w:eastAsia="ru-RU"/>
        </w:rPr>
        <w:t xml:space="preserve"> недостатков в срок, определенный Заказчиком;</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соразмерном </w:t>
      </w:r>
      <w:proofErr w:type="gramStart"/>
      <w:r w:rsidRPr="00F905FE">
        <w:rPr>
          <w:rFonts w:ascii="Times New Roman" w:eastAsia="Times New Roman" w:hAnsi="Times New Roman" w:cs="Times New Roman"/>
          <w:lang w:eastAsia="ru-RU"/>
        </w:rPr>
        <w:t>уменьшении</w:t>
      </w:r>
      <w:proofErr w:type="gramEnd"/>
      <w:r w:rsidRPr="00F905FE">
        <w:rPr>
          <w:rFonts w:ascii="Times New Roman" w:eastAsia="Times New Roman" w:hAnsi="Times New Roman" w:cs="Times New Roman"/>
          <w:lang w:eastAsia="ru-RU"/>
        </w:rPr>
        <w:t xml:space="preserve"> установленной за услуги цены;</w:t>
      </w:r>
    </w:p>
    <w:p w:rsidR="00CA01AA" w:rsidRPr="00F905FE" w:rsidRDefault="00A93B82"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9" w:history="1">
        <w:proofErr w:type="gramStart"/>
        <w:r w:rsidR="00CA01AA" w:rsidRPr="00F905FE">
          <w:rPr>
            <w:rFonts w:ascii="Times New Roman" w:eastAsia="Times New Roman" w:hAnsi="Times New Roman" w:cs="Times New Roman"/>
            <w:lang w:eastAsia="ru-RU"/>
          </w:rPr>
          <w:t>возмещении</w:t>
        </w:r>
        <w:proofErr w:type="gramEnd"/>
      </w:hyperlink>
      <w:r w:rsidR="00CA01AA" w:rsidRPr="00F905FE">
        <w:rPr>
          <w:rFonts w:ascii="Times New Roman" w:eastAsia="Times New Roman" w:hAnsi="Times New Roman" w:cs="Times New Roman"/>
          <w:lang w:eastAsia="ru-RU"/>
        </w:rPr>
        <w:t xml:space="preserve"> своих расходов на устранение недостатков.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6. Ответственность сторон.</w:t>
      </w:r>
    </w:p>
    <w:p w:rsidR="00CA01AA" w:rsidRPr="00F905FE" w:rsidRDefault="00CA01AA" w:rsidP="00CA01AA">
      <w:pPr>
        <w:spacing w:after="0" w:line="240" w:lineRule="auto"/>
        <w:ind w:right="-37"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F905FE">
        <w:rPr>
          <w:rFonts w:ascii="Times New Roman" w:eastAsia="Times New Roman" w:hAnsi="Times New Roman" w:cs="Times New Roman"/>
          <w:i/>
          <w:lang w:eastAsia="ru-RU"/>
        </w:rPr>
        <w:tab/>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CA01AA" w:rsidRPr="00F905FE" w:rsidRDefault="00CA01AA" w:rsidP="00CA01AA">
      <w:pPr>
        <w:widowControl w:val="0"/>
        <w:suppressAutoHyphens/>
        <w:autoSpaceDE w:val="0"/>
        <w:spacing w:after="0" w:line="240" w:lineRule="auto"/>
        <w:ind w:firstLine="567"/>
        <w:jc w:val="both"/>
        <w:rPr>
          <w:rFonts w:ascii="Times New Roman" w:hAnsi="Times New Roman" w:cs="Times New Roman"/>
        </w:rPr>
      </w:pPr>
      <w:r w:rsidRPr="00F905FE">
        <w:rPr>
          <w:rFonts w:ascii="Times New Roman" w:hAnsi="Times New Roman" w:cs="Times New Roman"/>
          <w:lang w:eastAsia="ar-SA"/>
        </w:rPr>
        <w:t xml:space="preserve">6.3. </w:t>
      </w:r>
      <w:r w:rsidRPr="00F905FE">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F905FE">
        <w:rPr>
          <w:rFonts w:ascii="Times New Roman" w:hAnsi="Times New Roman" w:cs="Times New Roman"/>
          <w:b/>
        </w:rPr>
        <w:t>0,006%</w:t>
      </w:r>
      <w:r w:rsidRPr="00F905FE">
        <w:rPr>
          <w:rFonts w:ascii="Times New Roman" w:hAnsi="Times New Roman" w:cs="Times New Roman"/>
        </w:rPr>
        <w:t xml:space="preserve"> от цены договора.</w:t>
      </w:r>
    </w:p>
    <w:p w:rsidR="00CA01AA" w:rsidRPr="00F905FE" w:rsidRDefault="00CA01AA" w:rsidP="00CA01AA">
      <w:pPr>
        <w:widowControl w:val="0"/>
        <w:suppressAutoHyphens/>
        <w:autoSpaceDE w:val="0"/>
        <w:spacing w:after="0" w:line="240" w:lineRule="auto"/>
        <w:ind w:firstLine="540"/>
        <w:jc w:val="both"/>
        <w:rPr>
          <w:rFonts w:ascii="Times New Roman" w:hAnsi="Times New Roman" w:cs="Times New Roman"/>
        </w:rPr>
      </w:pPr>
      <w:r w:rsidRPr="00F905FE">
        <w:rPr>
          <w:rFonts w:ascii="Times New Roman" w:eastAsia="Times New Roman" w:hAnsi="Times New Roman" w:cs="Times New Roman"/>
          <w:lang w:eastAsia="ru-RU"/>
        </w:rPr>
        <w:t>6.4. З</w:t>
      </w:r>
      <w:r w:rsidRPr="00F905FE">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F905FE">
        <w:rPr>
          <w:rFonts w:ascii="Times New Roman" w:hAnsi="Times New Roman" w:cs="Times New Roman"/>
          <w:b/>
        </w:rPr>
        <w:t>10% от цены договора.</w:t>
      </w:r>
    </w:p>
    <w:p w:rsidR="00CA01AA" w:rsidRPr="00F905FE" w:rsidRDefault="00CA01AA" w:rsidP="00CA01AA">
      <w:pPr>
        <w:autoSpaceDE w:val="0"/>
        <w:autoSpaceDN w:val="0"/>
        <w:adjustRightInd w:val="0"/>
        <w:spacing w:after="0" w:line="240" w:lineRule="auto"/>
        <w:ind w:firstLine="540"/>
        <w:jc w:val="both"/>
        <w:rPr>
          <w:rFonts w:ascii="Times New Roman" w:hAnsi="Times New Roman" w:cs="Times New Roman"/>
        </w:rPr>
      </w:pPr>
      <w:r w:rsidRPr="00F905FE">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hAnsi="Times New Roman" w:cs="Times New Roman"/>
        </w:rPr>
        <w:t xml:space="preserve">6.6. </w:t>
      </w:r>
      <w:r w:rsidRPr="00F905FE">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7. Форс-мажорные обстоятельства.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F905FE">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7.2. При наступлении указанных обстоятель</w:t>
      </w:r>
      <w:proofErr w:type="gramStart"/>
      <w:r w:rsidRPr="00F905FE">
        <w:rPr>
          <w:rFonts w:ascii="Times New Roman" w:eastAsia="Times New Roman" w:hAnsi="Times New Roman" w:cs="Times New Roman"/>
          <w:lang w:eastAsia="ru-RU"/>
        </w:rPr>
        <w:t>ств ст</w:t>
      </w:r>
      <w:proofErr w:type="gramEnd"/>
      <w:r w:rsidRPr="00F905FE">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8463D3" w:rsidRPr="00D24E67" w:rsidRDefault="008463D3"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8. Изменение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 </w:t>
      </w:r>
      <w:r w:rsidRPr="00F905FE">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lastRenderedPageBreak/>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Увеличение объема услуг допускается в размере не более чем на 25% от цены заключенного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8.3. </w:t>
      </w:r>
      <w:r w:rsidRPr="00F905FE">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8.4. Цена договора может быть изменена в случаях:</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lang w:eastAsia="ru-RU"/>
        </w:rPr>
        <w:t xml:space="preserve">8.4.1. уменьшения только цены </w:t>
      </w:r>
      <w:r w:rsidRPr="00F905FE">
        <w:rPr>
          <w:rFonts w:ascii="Times New Roman" w:eastAsia="Times New Roman" w:hAnsi="Times New Roman" w:cs="Times New Roman"/>
          <w:bCs/>
          <w:lang w:eastAsia="ru-RU"/>
        </w:rPr>
        <w:t>без изменения иных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8.4.2. в случае изменения объема услуг (увеличение допускается не более</w:t>
      </w:r>
      <w:proofErr w:type="gramStart"/>
      <w:r w:rsidRPr="00F905FE">
        <w:rPr>
          <w:rFonts w:ascii="Times New Roman" w:eastAsia="Times New Roman" w:hAnsi="Times New Roman" w:cs="Times New Roman"/>
          <w:bCs/>
          <w:lang w:eastAsia="ru-RU"/>
        </w:rPr>
        <w:t>,</w:t>
      </w:r>
      <w:proofErr w:type="gramEnd"/>
      <w:r w:rsidRPr="00F905FE">
        <w:rPr>
          <w:rFonts w:ascii="Times New Roman" w:eastAsia="Times New Roman" w:hAnsi="Times New Roman" w:cs="Times New Roman"/>
          <w:bCs/>
          <w:lang w:eastAsia="ru-RU"/>
        </w:rPr>
        <w:t xml:space="preserve"> чем на 25% от цены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keepNext/>
        <w:suppressAutoHyphens/>
        <w:spacing w:after="0" w:line="240" w:lineRule="auto"/>
        <w:ind w:firstLine="567"/>
        <w:jc w:val="both"/>
        <w:outlineLvl w:val="1"/>
        <w:rPr>
          <w:rFonts w:ascii="Times New Roman" w:eastAsia="Times New Roman" w:hAnsi="Times New Roman" w:cs="Times New Roman"/>
          <w:lang w:eastAsia="ru-RU"/>
        </w:rPr>
      </w:pPr>
      <w:r w:rsidRPr="00F905FE">
        <w:rPr>
          <w:rFonts w:ascii="Times New Roman" w:eastAsia="Times New Roman" w:hAnsi="Times New Roman" w:cs="Times New Roman"/>
          <w:bCs/>
          <w:lang w:eastAsia="ru-RU"/>
        </w:rPr>
        <w:t xml:space="preserve">8.5.  </w:t>
      </w:r>
      <w:r w:rsidRPr="00F905FE">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 Основания для отказа от исполнения договора в одностороннем порядке: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8.7.1. если Исполнитель не предоставил спецтехнику, указанную в заявке;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F905FE">
        <w:rPr>
          <w:rFonts w:ascii="Times New Roman" w:eastAsia="Times New Roman" w:hAnsi="Times New Roman" w:cs="Times New Roman"/>
          <w:lang w:eastAsia="ru-RU"/>
        </w:rPr>
        <w:t>несостоятельным</w:t>
      </w:r>
      <w:proofErr w:type="gramEnd"/>
      <w:r w:rsidRPr="00F905FE">
        <w:rPr>
          <w:rFonts w:ascii="Times New Roman" w:eastAsia="Times New Roman" w:hAnsi="Times New Roman" w:cs="Times New Roman"/>
          <w:lang w:eastAsia="ru-RU"/>
        </w:rPr>
        <w:t>;</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8.7.5. в иных случаях, предусмотренных действующим законодательством.</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905FE">
        <w:rPr>
          <w:rFonts w:ascii="Times New Roman" w:eastAsia="Times New Roman" w:hAnsi="Times New Roman" w:cs="Times New Roman"/>
          <w:i/>
          <w:lang w:eastAsia="ru-RU"/>
        </w:rPr>
        <w:t>.</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указанного решения, направляется Исполнителю</w:t>
      </w:r>
      <w:r w:rsidRPr="00F905FE">
        <w:rPr>
          <w:rFonts w:ascii="Times New Roman" w:eastAsia="Times New Roman" w:hAnsi="Times New Roman" w:cs="Times New Roman"/>
          <w:kern w:val="16"/>
          <w:lang w:val="x-none" w:eastAsia="x-none"/>
        </w:rPr>
        <w:t xml:space="preserve">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F905FE">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F905FE">
        <w:rPr>
          <w:rFonts w:ascii="Times New Roman" w:eastAsia="Times New Roman" w:hAnsi="Times New Roman" w:cs="Times New Roman"/>
          <w:lang w:eastAsia="ru-RU"/>
        </w:rPr>
        <w:t>порядке</w:t>
      </w:r>
      <w:proofErr w:type="gramEnd"/>
      <w:r w:rsidRPr="00F905FE">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такого решения, направляется Заказчику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F905FE">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CA01AA"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905FE">
        <w:rPr>
          <w:rFonts w:ascii="Times New Roman" w:eastAsia="Times New Roman" w:hAnsi="Times New Roman" w:cs="Times New Roman"/>
          <w:lang w:eastAsia="ru-RU"/>
        </w:rPr>
        <w:t>с даты получения</w:t>
      </w:r>
      <w:proofErr w:type="gramEnd"/>
      <w:r w:rsidRPr="00F905FE">
        <w:rPr>
          <w:rFonts w:ascii="Times New Roman" w:eastAsia="Times New Roman" w:hAnsi="Times New Roman" w:cs="Times New Roman"/>
          <w:lang w:eastAsia="ru-RU"/>
        </w:rPr>
        <w:t xml:space="preserve"> предложения о расторжении договора.</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9. Рассмотрение споров</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10. Срок действия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w:t>
      </w:r>
      <w:r w:rsidR="00B06EB1">
        <w:rPr>
          <w:rFonts w:ascii="Times New Roman" w:eastAsia="Times New Roman" w:hAnsi="Times New Roman" w:cs="Times New Roman"/>
          <w:lang w:eastAsia="ru-RU"/>
        </w:rPr>
        <w:t>12</w:t>
      </w:r>
      <w:r w:rsidRPr="00F905FE">
        <w:rPr>
          <w:rFonts w:ascii="Times New Roman" w:eastAsia="Times New Roman" w:hAnsi="Times New Roman" w:cs="Times New Roman"/>
          <w:lang w:eastAsia="ru-RU"/>
        </w:rPr>
        <w:t>.</w:t>
      </w:r>
      <w:r w:rsidR="00D24E67">
        <w:rPr>
          <w:rFonts w:ascii="Times New Roman" w:eastAsia="Times New Roman" w:hAnsi="Times New Roman" w:cs="Times New Roman"/>
          <w:lang w:eastAsia="ru-RU"/>
        </w:rPr>
        <w:t>202</w:t>
      </w:r>
      <w:r w:rsidR="00506336">
        <w:rPr>
          <w:rFonts w:ascii="Times New Roman" w:eastAsia="Times New Roman" w:hAnsi="Times New Roman" w:cs="Times New Roman"/>
          <w:lang w:eastAsia="ru-RU"/>
        </w:rPr>
        <w:t>3</w:t>
      </w:r>
      <w:r w:rsidR="00D24E67">
        <w:rPr>
          <w:rFonts w:ascii="Times New Roman" w:eastAsia="Times New Roman" w:hAnsi="Times New Roman" w:cs="Times New Roman"/>
          <w:lang w:eastAsia="ru-RU"/>
        </w:rPr>
        <w:t xml:space="preserve"> г</w:t>
      </w:r>
      <w:r w:rsidRPr="00F905FE">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11. Прочие условия и положения.</w:t>
      </w:r>
    </w:p>
    <w:p w:rsidR="00CA01AA" w:rsidRPr="00F905FE" w:rsidRDefault="00CA01AA" w:rsidP="00CA01AA">
      <w:pPr>
        <w:tabs>
          <w:tab w:val="left" w:pos="567"/>
        </w:tabs>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ru-RU"/>
        </w:rPr>
        <w:t>11.1.</w:t>
      </w:r>
      <w:r w:rsidRPr="00F905FE">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11.2. </w:t>
      </w:r>
      <w:r w:rsidRPr="00F905FE">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CA01AA" w:rsidRPr="00F905FE" w:rsidRDefault="00CA01AA" w:rsidP="00CA01AA">
      <w:pPr>
        <w:tabs>
          <w:tab w:val="left" w:pos="709"/>
        </w:tabs>
        <w:spacing w:after="0" w:line="240" w:lineRule="auto"/>
        <w:ind w:firstLine="567"/>
        <w:rPr>
          <w:rFonts w:ascii="Times New Roman" w:eastAsia="Times New Roman" w:hAnsi="Times New Roman" w:cs="Times New Roman"/>
          <w:lang w:eastAsia="ru-RU"/>
        </w:rPr>
      </w:pPr>
      <w:r w:rsidRPr="00F905FE">
        <w:rPr>
          <w:rFonts w:ascii="Times New Roman" w:hAnsi="Times New Roman" w:cs="Times New Roman"/>
        </w:rPr>
        <w:t xml:space="preserve">11.3. </w:t>
      </w:r>
      <w:r w:rsidRPr="00F905FE">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905FE">
        <w:rPr>
          <w:rFonts w:ascii="Times New Roman" w:eastAsia="Times New Roman" w:hAnsi="Times New Roman" w:cs="Times New Roman"/>
          <w:lang w:eastAsia="ar-SA"/>
        </w:rPr>
        <w:t>с даты</w:t>
      </w:r>
      <w:proofErr w:type="gramEnd"/>
      <w:r w:rsidRPr="00F905FE">
        <w:rPr>
          <w:rFonts w:ascii="Times New Roman" w:eastAsia="Times New Roman" w:hAnsi="Times New Roman" w:cs="Times New Roman"/>
          <w:lang w:eastAsia="ar-SA"/>
        </w:rPr>
        <w:t xml:space="preserve"> такого изменения.</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11.5. </w:t>
      </w:r>
      <w:r w:rsidRPr="00F905FE">
        <w:rPr>
          <w:rFonts w:ascii="Times New Roman" w:eastAsia="Times New Roman" w:hAnsi="Times New Roman" w:cs="Times New Roman"/>
          <w:lang w:eastAsia="ru-RU"/>
        </w:rPr>
        <w:t xml:space="preserve">Приложением к настоящему договору являются: </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3" w:name="Par129"/>
      <w:bookmarkEnd w:id="3"/>
      <w:r w:rsidRPr="00F905FE">
        <w:rPr>
          <w:rFonts w:ascii="Times New Roman" w:eastAsia="Times New Roman" w:hAnsi="Times New Roman" w:cs="Times New Roman"/>
          <w:lang w:eastAsia="ru-RU"/>
        </w:rPr>
        <w:t>Приложение № 1 «Техническое задание»;</w:t>
      </w:r>
    </w:p>
    <w:p w:rsidR="00CA01AA"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Приложение № 2 «Прейскурант»</w:t>
      </w:r>
    </w:p>
    <w:p w:rsidR="0067425A" w:rsidRDefault="0067425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67425A" w:rsidRDefault="0067425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67425A" w:rsidRPr="00F905FE" w:rsidRDefault="0067425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CA01AA" w:rsidRPr="00F905FE" w:rsidTr="00F822AC">
        <w:trPr>
          <w:trHeight w:val="215"/>
        </w:trPr>
        <w:tc>
          <w:tcPr>
            <w:tcW w:w="4581" w:type="dxa"/>
          </w:tcPr>
          <w:p w:rsidR="00CA01AA" w:rsidRPr="00F822AC" w:rsidRDefault="00467FB6"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Заказчик:</w:t>
            </w:r>
          </w:p>
        </w:tc>
        <w:tc>
          <w:tcPr>
            <w:tcW w:w="4760" w:type="dxa"/>
          </w:tcPr>
          <w:p w:rsidR="00CA01AA" w:rsidRPr="00F822AC" w:rsidRDefault="00467FB6"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Исполнитель:</w:t>
            </w:r>
          </w:p>
        </w:tc>
      </w:tr>
      <w:tr w:rsidR="00CA01AA" w:rsidRPr="00F905FE" w:rsidTr="00F822AC">
        <w:trPr>
          <w:trHeight w:val="2581"/>
        </w:trPr>
        <w:tc>
          <w:tcPr>
            <w:tcW w:w="4581" w:type="dxa"/>
          </w:tcPr>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 xml:space="preserve">Нижнетагильское муниципальное унитарное предприятие «Горэнерго-НТ» </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ИНН 6623090236</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КПП 662301001</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ОГРН 1126623013461</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Юридический адрес: 622051 г. Нижний Тагил ул. Крупской, здание 5Б строение 1</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Телефон/факс: 8 (3435) 230-560</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Эл</w:t>
            </w:r>
            <w:proofErr w:type="gramStart"/>
            <w:r w:rsidRPr="00746608">
              <w:rPr>
                <w:rFonts w:ascii="Times New Roman" w:eastAsia="Calibri" w:hAnsi="Times New Roman" w:cs="Times New Roman"/>
              </w:rPr>
              <w:t>.п</w:t>
            </w:r>
            <w:proofErr w:type="gramEnd"/>
            <w:r w:rsidRPr="00746608">
              <w:rPr>
                <w:rFonts w:ascii="Times New Roman" w:eastAsia="Calibri" w:hAnsi="Times New Roman" w:cs="Times New Roman"/>
              </w:rPr>
              <w:t xml:space="preserve">очта: </w:t>
            </w:r>
            <w:r w:rsidRPr="00467FB6">
              <w:rPr>
                <w:rFonts w:ascii="Times New Roman" w:eastAsia="Calibri" w:hAnsi="Times New Roman" w:cs="Times New Roman"/>
                <w:color w:val="0000FF"/>
                <w:u w:val="single"/>
              </w:rPr>
              <w:t>post@ge-nt.ru</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расчетный счет 40701810201280003948</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филиале «Центральный» Банка ВТБ (ПАО)</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г. Москве</w:t>
            </w:r>
          </w:p>
          <w:p w:rsidR="00467FB6" w:rsidRPr="00746608" w:rsidRDefault="00467FB6" w:rsidP="00467FB6">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корр. сч. 30101810145250000411</w:t>
            </w:r>
          </w:p>
          <w:p w:rsidR="00CA01AA" w:rsidRPr="00F905FE" w:rsidRDefault="00467FB6" w:rsidP="00467FB6">
            <w:pPr>
              <w:spacing w:after="0" w:line="240" w:lineRule="auto"/>
              <w:rPr>
                <w:rFonts w:ascii="Times New Roman" w:eastAsia="MS Mincho" w:hAnsi="Times New Roman" w:cs="Times New Roman"/>
                <w:lang w:eastAsia="ru-RU"/>
              </w:rPr>
            </w:pPr>
            <w:r w:rsidRPr="00746608">
              <w:rPr>
                <w:rFonts w:ascii="Times New Roman" w:eastAsia="Calibri" w:hAnsi="Times New Roman" w:cs="Times New Roman"/>
              </w:rPr>
              <w:t>БИК 044525411</w:t>
            </w:r>
          </w:p>
        </w:tc>
        <w:tc>
          <w:tcPr>
            <w:tcW w:w="4760" w:type="dxa"/>
          </w:tcPr>
          <w:p w:rsidR="00CA01AA" w:rsidRPr="00F905FE" w:rsidRDefault="00CA01AA" w:rsidP="00746608">
            <w:pPr>
              <w:spacing w:after="0" w:line="240" w:lineRule="auto"/>
              <w:rPr>
                <w:rFonts w:ascii="Times New Roman" w:eastAsia="MS Mincho" w:hAnsi="Times New Roman" w:cs="Times New Roman"/>
                <w:lang w:eastAsia="ru-RU"/>
              </w:rPr>
            </w:pPr>
          </w:p>
        </w:tc>
      </w:tr>
    </w:tbl>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F822AC" w:rsidTr="00F822AC">
        <w:tc>
          <w:tcPr>
            <w:tcW w:w="4644" w:type="dxa"/>
          </w:tcPr>
          <w:p w:rsidR="00467FB6" w:rsidRPr="00225A9E" w:rsidRDefault="00467FB6" w:rsidP="00467FB6">
            <w:pPr>
              <w:suppressAutoHyphens/>
              <w:ind w:firstLine="0"/>
              <w:contextualSpacing/>
              <w:outlineLvl w:val="0"/>
              <w:rPr>
                <w:rFonts w:ascii="Times New Roman" w:hAnsi="Times New Roman"/>
                <w:sz w:val="22"/>
                <w:szCs w:val="22"/>
              </w:rPr>
            </w:pPr>
            <w:r>
              <w:rPr>
                <w:rFonts w:ascii="Times New Roman" w:hAnsi="Times New Roman"/>
                <w:sz w:val="22"/>
                <w:szCs w:val="22"/>
              </w:rPr>
              <w:t>Директор</w:t>
            </w:r>
          </w:p>
          <w:p w:rsidR="00467FB6" w:rsidRPr="00225A9E" w:rsidRDefault="00467FB6" w:rsidP="00467FB6">
            <w:pPr>
              <w:suppressAutoHyphens/>
              <w:ind w:firstLine="0"/>
              <w:contextualSpacing/>
              <w:outlineLvl w:val="0"/>
              <w:rPr>
                <w:rFonts w:ascii="Times New Roman" w:hAnsi="Times New Roman"/>
                <w:sz w:val="22"/>
                <w:szCs w:val="22"/>
              </w:rPr>
            </w:pPr>
            <w:r w:rsidRPr="00225A9E">
              <w:rPr>
                <w:rFonts w:ascii="Times New Roman" w:hAnsi="Times New Roman"/>
                <w:sz w:val="22"/>
                <w:szCs w:val="22"/>
              </w:rPr>
              <w:t>НТ МУП «Горэнерго-НТ»</w:t>
            </w:r>
          </w:p>
          <w:p w:rsidR="00467FB6" w:rsidRPr="00225A9E" w:rsidRDefault="00467FB6" w:rsidP="00467FB6">
            <w:pPr>
              <w:suppressAutoHyphens/>
              <w:contextualSpacing/>
              <w:outlineLvl w:val="0"/>
              <w:rPr>
                <w:rFonts w:ascii="Times New Roman" w:hAnsi="Times New Roman"/>
                <w:sz w:val="22"/>
                <w:szCs w:val="22"/>
              </w:rPr>
            </w:pPr>
          </w:p>
          <w:p w:rsidR="00F822AC" w:rsidRDefault="00467FB6" w:rsidP="00467FB6">
            <w:pPr>
              <w:suppressAutoHyphens/>
              <w:ind w:firstLine="0"/>
              <w:contextualSpacing/>
              <w:jc w:val="left"/>
              <w:outlineLvl w:val="0"/>
              <w:rPr>
                <w:rFonts w:ascii="Times New Roman" w:hAnsi="Times New Roman"/>
              </w:rPr>
            </w:pPr>
            <w:r w:rsidRPr="00225A9E">
              <w:rPr>
                <w:rFonts w:ascii="Times New Roman" w:hAnsi="Times New Roman"/>
                <w:sz w:val="22"/>
                <w:szCs w:val="22"/>
              </w:rPr>
              <w:t>_________________________ И.А. Анфилатов</w:t>
            </w:r>
          </w:p>
        </w:tc>
        <w:tc>
          <w:tcPr>
            <w:tcW w:w="5211" w:type="dxa"/>
          </w:tcPr>
          <w:p w:rsidR="00F822AC" w:rsidRPr="00B27419" w:rsidRDefault="00F822AC" w:rsidP="00225A9E">
            <w:pPr>
              <w:suppressAutoHyphens/>
              <w:ind w:firstLine="0"/>
              <w:contextualSpacing/>
              <w:jc w:val="left"/>
              <w:outlineLvl w:val="0"/>
              <w:rPr>
                <w:rFonts w:ascii="Times New Roman" w:hAnsi="Times New Roman"/>
                <w:sz w:val="22"/>
                <w:szCs w:val="22"/>
              </w:rPr>
            </w:pPr>
          </w:p>
        </w:tc>
      </w:tr>
    </w:tbl>
    <w:p w:rsidR="00B06EB1" w:rsidRDefault="00B06EB1" w:rsidP="00B06EB1">
      <w:pPr>
        <w:tabs>
          <w:tab w:val="left" w:pos="6752"/>
        </w:tabs>
        <w:suppressAutoHyphens/>
        <w:autoSpaceDE w:val="0"/>
        <w:autoSpaceDN w:val="0"/>
        <w:adjustRightInd w:val="0"/>
        <w:spacing w:after="0" w:line="240" w:lineRule="auto"/>
        <w:contextualSpacing/>
        <w:jc w:val="right"/>
        <w:outlineLvl w:val="0"/>
        <w:rPr>
          <w:rFonts w:ascii="Times New Roman" w:hAnsi="Times New Roman" w:cs="Times New Roman"/>
        </w:rPr>
        <w:sectPr w:rsidR="00B06EB1" w:rsidSect="007B68D1">
          <w:pgSz w:w="11906" w:h="16838"/>
          <w:pgMar w:top="426" w:right="424" w:bottom="709" w:left="851" w:header="708" w:footer="708" w:gutter="0"/>
          <w:cols w:space="708"/>
          <w:docGrid w:linePitch="360"/>
        </w:sectPr>
      </w:pPr>
    </w:p>
    <w:p w:rsidR="00CA01AA" w:rsidRPr="00F905FE" w:rsidRDefault="00CA01AA" w:rsidP="0067425A">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1 </w:t>
      </w:r>
    </w:p>
    <w:p w:rsidR="00CA01AA" w:rsidRDefault="0067425A" w:rsidP="0067425A">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договору № ___ от «   » _________2023г.</w:t>
      </w:r>
    </w:p>
    <w:p w:rsidR="00A93B82" w:rsidRDefault="00A93B82" w:rsidP="0067425A">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p>
    <w:p w:rsidR="00A93B82" w:rsidRPr="00F905FE" w:rsidRDefault="00A93B82" w:rsidP="0067425A">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p>
    <w:p w:rsidR="00A93B82" w:rsidRPr="00A93B82" w:rsidRDefault="00A93B82" w:rsidP="00A93B82">
      <w:pPr>
        <w:suppressAutoHyphens/>
        <w:spacing w:after="0" w:line="240" w:lineRule="auto"/>
        <w:jc w:val="center"/>
        <w:rPr>
          <w:rFonts w:ascii="Times New Roman" w:eastAsia="Times New Roman" w:hAnsi="Times New Roman" w:cs="Times New Roman"/>
          <w:lang w:eastAsia="ar-SA"/>
        </w:rPr>
      </w:pPr>
      <w:r w:rsidRPr="00A93B82">
        <w:rPr>
          <w:rFonts w:ascii="Times New Roman" w:eastAsia="Times New Roman" w:hAnsi="Times New Roman" w:cs="Times New Roman"/>
          <w:b/>
          <w:lang w:eastAsia="ar-SA"/>
        </w:rPr>
        <w:t>ТЕХНИЧЕСКОЕ ЗАДАНИЕ</w:t>
      </w:r>
    </w:p>
    <w:p w:rsidR="00A93B82" w:rsidRPr="00A93B82" w:rsidRDefault="00A93B82" w:rsidP="00A93B82">
      <w:pPr>
        <w:suppressAutoHyphens/>
        <w:spacing w:after="0" w:line="240" w:lineRule="auto"/>
        <w:jc w:val="center"/>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на оказание услуг по аренде спецтехники с экипажем.</w:t>
      </w:r>
    </w:p>
    <w:p w:rsidR="00A93B82" w:rsidRPr="00A93B82" w:rsidRDefault="00A93B82" w:rsidP="00A93B82">
      <w:pPr>
        <w:suppressAutoHyphens/>
        <w:spacing w:after="0" w:line="240" w:lineRule="auto"/>
        <w:jc w:val="right"/>
        <w:rPr>
          <w:rFonts w:ascii="Times New Roman" w:eastAsia="Times New Roman" w:hAnsi="Times New Roman" w:cs="Times New Roman"/>
          <w:b/>
          <w:lang w:eastAsia="ar-SA"/>
        </w:rPr>
      </w:pPr>
    </w:p>
    <w:p w:rsidR="00A93B82" w:rsidRPr="00A93B82" w:rsidRDefault="00A93B82" w:rsidP="00A93B82">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A93B82">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A93B82" w:rsidRPr="00A93B82" w:rsidRDefault="00A93B82" w:rsidP="00A93B82">
      <w:pPr>
        <w:suppressAutoHyphens/>
        <w:spacing w:after="0" w:line="240" w:lineRule="auto"/>
        <w:jc w:val="both"/>
        <w:rPr>
          <w:rFonts w:ascii="Times New Roman" w:eastAsia="Times New Roman" w:hAnsi="Times New Roman" w:cs="Times New Roman"/>
          <w:b/>
          <w:snapToGrid w:val="0"/>
          <w:color w:val="000000"/>
          <w:lang w:eastAsia="ar-SA"/>
        </w:rPr>
      </w:pPr>
      <w:r w:rsidRPr="00A93B82">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A93B82" w:rsidRPr="00A93B82" w:rsidRDefault="00A93B82" w:rsidP="00A93B82">
      <w:pPr>
        <w:suppressAutoHyphens/>
        <w:spacing w:after="0" w:line="240" w:lineRule="auto"/>
        <w:ind w:left="720"/>
        <w:contextualSpacing/>
        <w:jc w:val="center"/>
        <w:rPr>
          <w:rFonts w:ascii="Times New Roman" w:eastAsia="Times New Roman" w:hAnsi="Times New Roman" w:cs="Times New Roman"/>
          <w:b/>
          <w:bCs/>
          <w:i/>
          <w:lang w:eastAsia="ar-SA"/>
        </w:rPr>
      </w:pPr>
      <w:r w:rsidRPr="00A93B82">
        <w:rPr>
          <w:rFonts w:ascii="Times New Roman" w:eastAsia="Times New Roman" w:hAnsi="Times New Roman" w:cs="Times New Roman"/>
          <w:b/>
          <w:bCs/>
          <w:i/>
          <w:lang w:eastAsia="ar-SA"/>
        </w:rPr>
        <w:t xml:space="preserve">                                                                                                                                 </w:t>
      </w:r>
      <w:r>
        <w:rPr>
          <w:rFonts w:ascii="Times New Roman" w:eastAsia="Times New Roman" w:hAnsi="Times New Roman" w:cs="Times New Roman"/>
          <w:b/>
          <w:bCs/>
          <w:i/>
          <w:lang w:eastAsia="ar-SA"/>
        </w:rPr>
        <w:t xml:space="preserve">                       </w:t>
      </w:r>
      <w:r w:rsidRPr="00A93B82">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A93B82" w:rsidRPr="00A93B82" w:rsidTr="006C26E9">
        <w:trPr>
          <w:trHeight w:val="20"/>
        </w:trPr>
        <w:tc>
          <w:tcPr>
            <w:tcW w:w="0" w:type="auto"/>
            <w:shd w:val="clear" w:color="auto" w:fill="auto"/>
            <w:vAlign w:val="center"/>
          </w:tcPr>
          <w:p w:rsidR="00A93B82" w:rsidRPr="00A93B82" w:rsidRDefault="00A93B82" w:rsidP="00A93B82">
            <w:pPr>
              <w:widowControl w:val="0"/>
              <w:autoSpaceDE w:val="0"/>
              <w:spacing w:after="0" w:line="240" w:lineRule="auto"/>
              <w:jc w:val="center"/>
              <w:rPr>
                <w:rFonts w:ascii="Times New Roman" w:eastAsia="Times New Roman" w:hAnsi="Times New Roman" w:cs="Times New Roman"/>
                <w:b/>
                <w:bCs/>
                <w:lang w:eastAsia="ar-SA"/>
              </w:rPr>
            </w:pPr>
            <w:r w:rsidRPr="00A93B82">
              <w:rPr>
                <w:rFonts w:ascii="Times New Roman" w:eastAsia="Times New Roman" w:hAnsi="Times New Roman" w:cs="Times New Roman"/>
                <w:b/>
                <w:bCs/>
                <w:lang w:eastAsia="ar-SA"/>
              </w:rPr>
              <w:t xml:space="preserve">№, </w:t>
            </w:r>
            <w:proofErr w:type="gramStart"/>
            <w:r w:rsidRPr="00A93B82">
              <w:rPr>
                <w:rFonts w:ascii="Times New Roman" w:eastAsia="Times New Roman" w:hAnsi="Times New Roman" w:cs="Times New Roman"/>
                <w:b/>
                <w:bCs/>
                <w:lang w:eastAsia="ar-SA"/>
              </w:rPr>
              <w:t>п</w:t>
            </w:r>
            <w:proofErr w:type="gramEnd"/>
            <w:r w:rsidRPr="00A93B82">
              <w:rPr>
                <w:rFonts w:ascii="Times New Roman" w:eastAsia="Times New Roman" w:hAnsi="Times New Roman" w:cs="Times New Roman"/>
                <w:b/>
                <w:bCs/>
                <w:lang w:eastAsia="ar-SA"/>
              </w:rPr>
              <w:t>/п.</w:t>
            </w:r>
          </w:p>
        </w:tc>
        <w:tc>
          <w:tcPr>
            <w:tcW w:w="5048" w:type="dxa"/>
            <w:shd w:val="clear" w:color="auto" w:fill="auto"/>
            <w:vAlign w:val="center"/>
          </w:tcPr>
          <w:p w:rsidR="00A93B82" w:rsidRPr="00A93B82" w:rsidRDefault="00A93B82" w:rsidP="00A93B82">
            <w:pPr>
              <w:widowControl w:val="0"/>
              <w:autoSpaceDE w:val="0"/>
              <w:spacing w:after="0" w:line="240" w:lineRule="auto"/>
              <w:jc w:val="center"/>
              <w:rPr>
                <w:rFonts w:ascii="Times New Roman" w:eastAsia="Times New Roman" w:hAnsi="Times New Roman" w:cs="Times New Roman"/>
                <w:b/>
                <w:bCs/>
                <w:lang w:eastAsia="ar-SA"/>
              </w:rPr>
            </w:pPr>
            <w:r w:rsidRPr="00A93B82">
              <w:rPr>
                <w:rFonts w:ascii="Times New Roman" w:eastAsia="Times New Roman" w:hAnsi="Times New Roman" w:cs="Times New Roman"/>
                <w:b/>
                <w:bCs/>
                <w:lang w:eastAsia="ar-SA"/>
              </w:rPr>
              <w:t>Наименование предоставляемой услуги</w:t>
            </w:r>
          </w:p>
        </w:tc>
        <w:tc>
          <w:tcPr>
            <w:tcW w:w="1263" w:type="dxa"/>
            <w:shd w:val="clear" w:color="auto" w:fill="auto"/>
            <w:vAlign w:val="center"/>
          </w:tcPr>
          <w:p w:rsidR="00A93B82" w:rsidRPr="00A93B82" w:rsidRDefault="00A93B82" w:rsidP="00A93B82">
            <w:pPr>
              <w:widowControl w:val="0"/>
              <w:autoSpaceDE w:val="0"/>
              <w:spacing w:after="0" w:line="240" w:lineRule="auto"/>
              <w:jc w:val="center"/>
              <w:rPr>
                <w:rFonts w:ascii="Times New Roman" w:eastAsia="Times New Roman" w:hAnsi="Times New Roman" w:cs="Times New Roman"/>
                <w:b/>
                <w:bCs/>
                <w:lang w:eastAsia="ar-SA"/>
              </w:rPr>
            </w:pPr>
            <w:r w:rsidRPr="00A93B82">
              <w:rPr>
                <w:rFonts w:ascii="Times New Roman" w:eastAsia="Times New Roman" w:hAnsi="Times New Roman" w:cs="Times New Roman"/>
                <w:b/>
                <w:bCs/>
                <w:lang w:eastAsia="ar-SA"/>
              </w:rPr>
              <w:t>Ед. изм.</w:t>
            </w:r>
          </w:p>
        </w:tc>
        <w:tc>
          <w:tcPr>
            <w:tcW w:w="1683" w:type="dxa"/>
            <w:vAlign w:val="center"/>
          </w:tcPr>
          <w:p w:rsidR="00A93B82" w:rsidRPr="00A93B82" w:rsidRDefault="00A93B82" w:rsidP="00A93B82">
            <w:pPr>
              <w:spacing w:after="0" w:line="240" w:lineRule="auto"/>
              <w:jc w:val="center"/>
              <w:rPr>
                <w:rFonts w:ascii="Times New Roman" w:eastAsiaTheme="minorEastAsia" w:hAnsi="Times New Roman" w:cs="Times New Roman"/>
                <w:b/>
                <w:bCs/>
                <w:lang w:eastAsia="ru-RU"/>
              </w:rPr>
            </w:pPr>
            <w:r w:rsidRPr="00A93B82">
              <w:rPr>
                <w:rFonts w:ascii="Times New Roman" w:eastAsiaTheme="minorEastAsia" w:hAnsi="Times New Roman" w:cs="Times New Roman"/>
                <w:b/>
                <w:bCs/>
                <w:lang w:eastAsia="ru-RU"/>
              </w:rPr>
              <w:t>Начальная максимальная цена за ед. изм. без НДС, руб.</w:t>
            </w:r>
          </w:p>
        </w:tc>
        <w:tc>
          <w:tcPr>
            <w:tcW w:w="1683" w:type="dxa"/>
            <w:vAlign w:val="center"/>
          </w:tcPr>
          <w:p w:rsidR="00A93B82" w:rsidRPr="00A93B82" w:rsidRDefault="00A93B82" w:rsidP="00A93B82">
            <w:pPr>
              <w:spacing w:after="0" w:line="240" w:lineRule="auto"/>
              <w:jc w:val="center"/>
              <w:rPr>
                <w:rFonts w:ascii="Times New Roman" w:eastAsia="Calibri" w:hAnsi="Times New Roman" w:cs="Times New Roman"/>
                <w:b/>
                <w:bCs/>
                <w:lang w:eastAsia="ru-RU"/>
              </w:rPr>
            </w:pPr>
            <w:r w:rsidRPr="00A93B82">
              <w:rPr>
                <w:rFonts w:ascii="Times New Roman" w:eastAsia="Calibri" w:hAnsi="Times New Roman" w:cs="Times New Roman"/>
                <w:b/>
                <w:bCs/>
                <w:lang w:eastAsia="ru-RU"/>
              </w:rPr>
              <w:t xml:space="preserve">Начальная максимальная цена </w:t>
            </w:r>
            <w:r w:rsidRPr="00A93B82">
              <w:rPr>
                <w:rFonts w:ascii="Times New Roman" w:eastAsiaTheme="minorEastAsia" w:hAnsi="Times New Roman" w:cs="Times New Roman"/>
                <w:b/>
                <w:lang w:eastAsia="ru-RU"/>
              </w:rPr>
              <w:t>за ед. изм.</w:t>
            </w:r>
            <w:r w:rsidRPr="00A93B82">
              <w:rPr>
                <w:rFonts w:ascii="Times New Roman" w:eastAsia="Calibri" w:hAnsi="Times New Roman" w:cs="Times New Roman"/>
                <w:b/>
                <w:bCs/>
                <w:lang w:eastAsia="ru-RU"/>
              </w:rPr>
              <w:t xml:space="preserve"> с НДС (20%), руб.</w:t>
            </w:r>
          </w:p>
        </w:tc>
      </w:tr>
      <w:tr w:rsidR="00A93B82" w:rsidRPr="00A93B82" w:rsidTr="006C26E9">
        <w:trPr>
          <w:trHeight w:val="397"/>
        </w:trPr>
        <w:tc>
          <w:tcPr>
            <w:tcW w:w="0" w:type="auto"/>
            <w:shd w:val="clear" w:color="auto" w:fill="auto"/>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1</w:t>
            </w:r>
          </w:p>
        </w:tc>
        <w:tc>
          <w:tcPr>
            <w:tcW w:w="5048" w:type="dxa"/>
            <w:shd w:val="clear" w:color="auto" w:fill="auto"/>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Аренда экскаватора - погрузчика с ковшом</w:t>
            </w:r>
          </w:p>
        </w:tc>
        <w:tc>
          <w:tcPr>
            <w:tcW w:w="1263" w:type="dxa"/>
            <w:shd w:val="clear" w:color="auto" w:fill="auto"/>
            <w:vAlign w:val="center"/>
          </w:tcPr>
          <w:p w:rsidR="00A93B82" w:rsidRPr="00A93B82" w:rsidRDefault="00A93B82" w:rsidP="00A93B8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A93B82">
              <w:rPr>
                <w:rFonts w:ascii="Times New Roman" w:eastAsia="Times New Roman" w:hAnsi="Times New Roman" w:cs="Times New Roman"/>
                <w:bCs/>
                <w:iCs/>
                <w:lang w:eastAsia="ar-SA"/>
              </w:rPr>
              <w:t>маш/час.</w:t>
            </w:r>
          </w:p>
        </w:tc>
        <w:tc>
          <w:tcPr>
            <w:tcW w:w="1683" w:type="dxa"/>
            <w:vAlign w:val="center"/>
          </w:tcPr>
          <w:p w:rsidR="00A93B82" w:rsidRPr="00A93B82" w:rsidRDefault="00A93B82" w:rsidP="00A93B82">
            <w:pPr>
              <w:suppressAutoHyphens/>
              <w:spacing w:after="0" w:line="240" w:lineRule="auto"/>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1 944,44</w:t>
            </w:r>
          </w:p>
        </w:tc>
        <w:tc>
          <w:tcPr>
            <w:tcW w:w="1683" w:type="dxa"/>
            <w:vAlign w:val="center"/>
          </w:tcPr>
          <w:p w:rsidR="00A93B82" w:rsidRPr="00A93B82" w:rsidRDefault="00A93B82" w:rsidP="00A93B82">
            <w:pPr>
              <w:suppressAutoHyphens/>
              <w:spacing w:after="0" w:line="240" w:lineRule="auto"/>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2 333,33</w:t>
            </w:r>
          </w:p>
        </w:tc>
      </w:tr>
      <w:tr w:rsidR="00A93B82" w:rsidRPr="00A93B82" w:rsidTr="006C26E9">
        <w:trPr>
          <w:trHeight w:val="397"/>
        </w:trPr>
        <w:tc>
          <w:tcPr>
            <w:tcW w:w="0" w:type="auto"/>
            <w:shd w:val="clear" w:color="auto" w:fill="auto"/>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2</w:t>
            </w:r>
          </w:p>
        </w:tc>
        <w:tc>
          <w:tcPr>
            <w:tcW w:w="5048" w:type="dxa"/>
            <w:shd w:val="clear" w:color="auto" w:fill="auto"/>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Аренда экскаватора - погрузчика</w:t>
            </w:r>
            <w:r w:rsidRPr="00A93B82">
              <w:rPr>
                <w:rFonts w:ascii="Times New Roman" w:eastAsia="Times New Roman" w:hAnsi="Times New Roman" w:cs="Times New Roman"/>
                <w:sz w:val="20"/>
                <w:szCs w:val="20"/>
                <w:lang w:eastAsia="ar-SA"/>
              </w:rPr>
              <w:t xml:space="preserve"> </w:t>
            </w:r>
            <w:r w:rsidRPr="00A93B82">
              <w:rPr>
                <w:rFonts w:ascii="Times New Roman" w:eastAsia="Times New Roman" w:hAnsi="Times New Roman" w:cs="Times New Roman"/>
                <w:lang w:eastAsia="ar-SA"/>
              </w:rPr>
              <w:t>с гидромолотом</w:t>
            </w:r>
          </w:p>
        </w:tc>
        <w:tc>
          <w:tcPr>
            <w:tcW w:w="1263" w:type="dxa"/>
            <w:shd w:val="clear" w:color="auto" w:fill="auto"/>
            <w:vAlign w:val="center"/>
          </w:tcPr>
          <w:p w:rsidR="00A93B82" w:rsidRPr="00A93B82" w:rsidRDefault="00A93B82" w:rsidP="00A93B8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A93B82">
              <w:rPr>
                <w:rFonts w:ascii="Times New Roman" w:eastAsia="Times New Roman" w:hAnsi="Times New Roman" w:cs="Times New Roman"/>
                <w:bCs/>
                <w:iCs/>
                <w:lang w:eastAsia="ar-SA"/>
              </w:rPr>
              <w:t>маш/час.</w:t>
            </w:r>
          </w:p>
        </w:tc>
        <w:tc>
          <w:tcPr>
            <w:tcW w:w="1683" w:type="dxa"/>
            <w:vAlign w:val="center"/>
          </w:tcPr>
          <w:p w:rsidR="00A93B82" w:rsidRPr="00A93B82" w:rsidRDefault="00A93B82" w:rsidP="00A93B82">
            <w:pPr>
              <w:suppressAutoHyphens/>
              <w:spacing w:after="0" w:line="240" w:lineRule="auto"/>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2 194,44</w:t>
            </w:r>
          </w:p>
        </w:tc>
        <w:tc>
          <w:tcPr>
            <w:tcW w:w="1683" w:type="dxa"/>
            <w:vAlign w:val="center"/>
          </w:tcPr>
          <w:p w:rsidR="00A93B82" w:rsidRPr="00A93B82" w:rsidRDefault="00A93B82" w:rsidP="00A93B82">
            <w:pPr>
              <w:suppressAutoHyphens/>
              <w:spacing w:after="0" w:line="240" w:lineRule="auto"/>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2 633,33</w:t>
            </w:r>
          </w:p>
        </w:tc>
      </w:tr>
      <w:tr w:rsidR="00A93B82" w:rsidRPr="00A93B82" w:rsidTr="006C26E9">
        <w:trPr>
          <w:trHeight w:val="397"/>
        </w:trPr>
        <w:tc>
          <w:tcPr>
            <w:tcW w:w="0" w:type="auto"/>
            <w:shd w:val="clear" w:color="auto" w:fill="auto"/>
            <w:vAlign w:val="center"/>
          </w:tcPr>
          <w:p w:rsidR="00A93B82" w:rsidRPr="00A93B82" w:rsidRDefault="00A93B82" w:rsidP="00A93B82">
            <w:pPr>
              <w:keepNext/>
              <w:tabs>
                <w:tab w:val="left" w:pos="851"/>
                <w:tab w:val="left" w:pos="993"/>
              </w:tabs>
              <w:suppressAutoHyphens/>
              <w:spacing w:after="0" w:line="240" w:lineRule="auto"/>
              <w:ind w:left="34"/>
              <w:jc w:val="center"/>
              <w:rPr>
                <w:rFonts w:ascii="Times New Roman" w:eastAsia="Times New Roman" w:hAnsi="Times New Roman" w:cs="Times New Roman"/>
                <w:color w:val="000000"/>
                <w:lang w:eastAsia="ar-SA"/>
              </w:rPr>
            </w:pPr>
          </w:p>
        </w:tc>
        <w:tc>
          <w:tcPr>
            <w:tcW w:w="5048" w:type="dxa"/>
            <w:shd w:val="clear" w:color="auto" w:fill="auto"/>
            <w:vAlign w:val="center"/>
          </w:tcPr>
          <w:p w:rsidR="00A93B82" w:rsidRPr="00A93B82" w:rsidRDefault="00A93B82" w:rsidP="00A93B82">
            <w:pPr>
              <w:keepNext/>
              <w:tabs>
                <w:tab w:val="left" w:pos="851"/>
              </w:tabs>
              <w:suppressAutoHyphens/>
              <w:spacing w:after="0" w:line="240" w:lineRule="auto"/>
              <w:rPr>
                <w:rFonts w:ascii="Times New Roman" w:eastAsia="Times New Roman" w:hAnsi="Times New Roman" w:cs="Times New Roman"/>
                <w:bCs/>
                <w:iCs/>
                <w:lang w:eastAsia="ar-SA"/>
              </w:rPr>
            </w:pPr>
            <w:r w:rsidRPr="00A93B82">
              <w:rPr>
                <w:rFonts w:ascii="Times New Roman" w:eastAsia="Times New Roman" w:hAnsi="Times New Roman" w:cs="Times New Roman"/>
                <w:b/>
                <w:lang w:eastAsia="ar-SA"/>
              </w:rPr>
              <w:t>Среднее арифметическое значение цен*</w:t>
            </w:r>
          </w:p>
        </w:tc>
        <w:tc>
          <w:tcPr>
            <w:tcW w:w="1263" w:type="dxa"/>
            <w:shd w:val="clear" w:color="auto" w:fill="auto"/>
            <w:vAlign w:val="center"/>
          </w:tcPr>
          <w:p w:rsidR="00A93B82" w:rsidRPr="00A93B82" w:rsidRDefault="00A93B82" w:rsidP="00A93B8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A93B82">
              <w:rPr>
                <w:rFonts w:ascii="Times New Roman" w:eastAsia="Times New Roman" w:hAnsi="Times New Roman" w:cs="Times New Roman"/>
                <w:b/>
                <w:bCs/>
                <w:color w:val="000000"/>
                <w:shd w:val="clear" w:color="auto" w:fill="FFFFFF"/>
                <w:lang w:eastAsia="ru-RU" w:bidi="ru-RU"/>
              </w:rPr>
              <w:t>маш/час.</w:t>
            </w:r>
          </w:p>
        </w:tc>
        <w:tc>
          <w:tcPr>
            <w:tcW w:w="1683" w:type="dxa"/>
            <w:vAlign w:val="center"/>
          </w:tcPr>
          <w:p w:rsidR="00A93B82" w:rsidRPr="00A93B82" w:rsidRDefault="00A93B82" w:rsidP="00A93B82">
            <w:pPr>
              <w:suppressAutoHyphens/>
              <w:spacing w:after="0" w:line="240" w:lineRule="auto"/>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2 069,44</w:t>
            </w:r>
          </w:p>
        </w:tc>
        <w:tc>
          <w:tcPr>
            <w:tcW w:w="1683" w:type="dxa"/>
            <w:vAlign w:val="center"/>
          </w:tcPr>
          <w:p w:rsidR="00A93B82" w:rsidRPr="00A93B82" w:rsidRDefault="00A93B82" w:rsidP="00A93B82">
            <w:pPr>
              <w:suppressAutoHyphens/>
              <w:spacing w:after="0" w:line="240" w:lineRule="auto"/>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2 483,33</w:t>
            </w:r>
          </w:p>
        </w:tc>
      </w:tr>
    </w:tbl>
    <w:p w:rsidR="00A93B82" w:rsidRPr="00A93B82" w:rsidRDefault="00A93B82" w:rsidP="00A93B82">
      <w:pPr>
        <w:spacing w:after="0" w:line="240" w:lineRule="auto"/>
        <w:rPr>
          <w:rFonts w:ascii="Times New Roman" w:eastAsia="Calibri" w:hAnsi="Times New Roman" w:cs="Times New Roman"/>
          <w:b/>
          <w:i/>
          <w:color w:val="000000"/>
        </w:rPr>
      </w:pPr>
      <w:r w:rsidRPr="00A93B82">
        <w:rPr>
          <w:rFonts w:ascii="Times New Roman" w:eastAsia="Calibri" w:hAnsi="Times New Roman" w:cs="Times New Roman"/>
          <w:b/>
          <w:i/>
          <w:color w:val="000000"/>
        </w:rPr>
        <w:t>*- Среднее арифметическое значение = сумма слагаемых чисел / количество слагаемых.</w:t>
      </w:r>
      <w:r w:rsidRPr="00A93B82">
        <w:rPr>
          <w:rFonts w:ascii="Arial Unicode MS" w:eastAsia="Calibri" w:hAnsi="Arial Unicode MS" w:cs="Arial Unicode MS"/>
          <w:b/>
          <w:bCs/>
          <w:i/>
          <w:color w:val="FF0000"/>
          <w:lang w:eastAsia="ru-RU"/>
        </w:rPr>
        <w:t xml:space="preserve">             </w:t>
      </w:r>
    </w:p>
    <w:p w:rsidR="00A93B82" w:rsidRPr="00A93B82" w:rsidRDefault="00A93B82" w:rsidP="00A93B82">
      <w:pPr>
        <w:suppressAutoHyphens/>
        <w:spacing w:after="0" w:line="240" w:lineRule="auto"/>
        <w:jc w:val="both"/>
        <w:rPr>
          <w:rFonts w:ascii="Times New Roman" w:eastAsia="Times New Roman" w:hAnsi="Times New Roman" w:cs="Times New Roman"/>
          <w:b/>
          <w:bCs/>
          <w:i/>
          <w:lang w:eastAsia="ar-SA"/>
        </w:rPr>
      </w:pPr>
      <w:r w:rsidRPr="00A93B82">
        <w:rPr>
          <w:rFonts w:ascii="Times New Roman" w:eastAsia="Times New Roman" w:hAnsi="Times New Roman" w:cs="Times New Roman"/>
          <w:b/>
          <w:bCs/>
          <w:i/>
          <w:lang w:eastAsia="ar-SA"/>
        </w:rPr>
        <w:t>Среднее арифметическое значение используется исключительно в рамках процедуры закупки.</w:t>
      </w:r>
    </w:p>
    <w:p w:rsidR="00A93B82" w:rsidRPr="00A93B82" w:rsidRDefault="00A93B82" w:rsidP="00A93B82">
      <w:pPr>
        <w:suppressAutoHyphens/>
        <w:spacing w:after="0" w:line="240" w:lineRule="auto"/>
        <w:jc w:val="both"/>
        <w:rPr>
          <w:rFonts w:ascii="Times New Roman" w:eastAsia="Times New Roman" w:hAnsi="Times New Roman" w:cs="Times New Roman"/>
          <w:b/>
          <w:bCs/>
          <w:i/>
          <w:lang w:eastAsia="ar-SA"/>
        </w:rPr>
      </w:pPr>
      <w:r w:rsidRPr="00A93B82">
        <w:rPr>
          <w:rFonts w:ascii="Times New Roman" w:eastAsia="Times New Roman" w:hAnsi="Times New Roman" w:cs="Times New Roman"/>
          <w:b/>
          <w:i/>
          <w:lang w:eastAsia="ar-SA"/>
        </w:rPr>
        <w:t xml:space="preserve">      </w:t>
      </w:r>
    </w:p>
    <w:p w:rsidR="00A93B82" w:rsidRPr="00A93B82" w:rsidRDefault="00A93B82" w:rsidP="00A93B82">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A93B82">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A93B82">
        <w:rPr>
          <w:rFonts w:ascii="Times New Roman" w:eastAsia="Times New Roman" w:hAnsi="Times New Roman" w:cs="Times New Roman"/>
          <w:b/>
          <w:color w:val="000000"/>
          <w:lang w:eastAsia="ar-SA"/>
        </w:rPr>
        <w:t>предоставляемых услуг.</w:t>
      </w:r>
    </w:p>
    <w:p w:rsidR="00A93B82" w:rsidRPr="00A93B82" w:rsidRDefault="00A93B82" w:rsidP="00A93B82">
      <w:pPr>
        <w:suppressAutoHyphens/>
        <w:spacing w:after="0" w:line="240" w:lineRule="auto"/>
        <w:jc w:val="both"/>
        <w:rPr>
          <w:rFonts w:ascii="Times New Roman" w:eastAsia="Times New Roman" w:hAnsi="Times New Roman" w:cs="Times New Roman"/>
          <w:b/>
          <w:snapToGrid w:val="0"/>
          <w:color w:val="000000"/>
          <w:lang w:eastAsia="ar-SA"/>
        </w:rPr>
      </w:pPr>
    </w:p>
    <w:p w:rsidR="00A93B82" w:rsidRPr="00A93B82" w:rsidRDefault="00A93B82" w:rsidP="00A93B82">
      <w:pPr>
        <w:tabs>
          <w:tab w:val="left" w:pos="0"/>
        </w:tabs>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A93B82" w:rsidRPr="00A93B82" w:rsidRDefault="00A93B82" w:rsidP="00A93B82">
      <w:pPr>
        <w:tabs>
          <w:tab w:val="left" w:pos="0"/>
        </w:tabs>
        <w:suppressAutoHyphens/>
        <w:spacing w:after="0" w:line="240" w:lineRule="auto"/>
        <w:ind w:left="283"/>
        <w:contextualSpacing/>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w:t>
      </w:r>
      <w:r w:rsidRPr="00A93B82">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A93B82" w:rsidRPr="00A93B82" w:rsidRDefault="00A93B82" w:rsidP="00A93B82">
      <w:pPr>
        <w:suppressAutoHyphens/>
        <w:spacing w:after="0" w:line="240" w:lineRule="auto"/>
        <w:ind w:firstLine="283"/>
        <w:contextualSpacing/>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w:t>
      </w:r>
      <w:r w:rsidRPr="00A93B82">
        <w:rPr>
          <w:rFonts w:ascii="Times New Roman" w:eastAsia="Times New Roman" w:hAnsi="Times New Roman" w:cs="Times New Roman"/>
          <w:color w:val="000000"/>
          <w:lang w:eastAsia="ar-SA"/>
        </w:rPr>
        <w:t xml:space="preserve">Федеральный закон </w:t>
      </w:r>
      <w:r w:rsidRPr="00A93B82">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A93B82" w:rsidRPr="00A93B82" w:rsidRDefault="00A93B82" w:rsidP="00A93B8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w:t>
      </w:r>
      <w:r w:rsidRPr="00A93B82">
        <w:rPr>
          <w:rFonts w:ascii="Times New Roman" w:eastAsia="Times New Roman" w:hAnsi="Times New Roman" w:cs="Times New Roman"/>
          <w:color w:val="000000"/>
          <w:lang w:eastAsia="ar-SA"/>
        </w:rPr>
        <w:t xml:space="preserve">Федеральный закон </w:t>
      </w:r>
      <w:r w:rsidRPr="00A93B82">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A93B82" w:rsidRPr="00A93B82" w:rsidRDefault="00A93B82" w:rsidP="00A93B8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Приказ Минздрава РФ от 15.12.2014г. № 835н;</w:t>
      </w:r>
    </w:p>
    <w:p w:rsidR="00A93B82" w:rsidRPr="00A93B82" w:rsidRDefault="00A93B82" w:rsidP="00A93B8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Письмо Минздрава РФ от 21.08.2003г. № 2510/9468-03-32;</w:t>
      </w:r>
    </w:p>
    <w:p w:rsidR="00A93B82" w:rsidRPr="00A93B82" w:rsidRDefault="00A93B82" w:rsidP="00A93B8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Приказ Министерства СССР от 29.09.1989г. № 555.</w:t>
      </w:r>
    </w:p>
    <w:p w:rsidR="00A93B82" w:rsidRPr="00A93B82" w:rsidRDefault="00A93B82" w:rsidP="00A93B82">
      <w:pPr>
        <w:suppressAutoHyphens/>
        <w:spacing w:after="0" w:line="240" w:lineRule="auto"/>
        <w:ind w:left="720"/>
        <w:contextualSpacing/>
        <w:jc w:val="center"/>
        <w:rPr>
          <w:rFonts w:ascii="Times New Roman" w:eastAsia="Times New Roman" w:hAnsi="Times New Roman" w:cs="Times New Roman"/>
          <w:b/>
          <w:bCs/>
          <w:i/>
          <w:lang w:eastAsia="ar-SA"/>
        </w:rPr>
      </w:pPr>
      <w:bookmarkStart w:id="4" w:name="_Hlk3370324"/>
      <w:bookmarkStart w:id="5" w:name="_Hlk3196533"/>
      <w:r w:rsidRPr="00A93B82">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A93B82" w:rsidRPr="00A93B82" w:rsidTr="006C26E9">
        <w:trPr>
          <w:jc w:val="center"/>
        </w:trPr>
        <w:tc>
          <w:tcPr>
            <w:tcW w:w="589" w:type="dxa"/>
          </w:tcPr>
          <w:p w:rsidR="00A93B82" w:rsidRPr="00A93B82" w:rsidRDefault="00A93B82" w:rsidP="00A93B82">
            <w:pPr>
              <w:widowControl w:val="0"/>
              <w:autoSpaceDE w:val="0"/>
              <w:spacing w:after="0" w:line="240" w:lineRule="auto"/>
              <w:jc w:val="center"/>
              <w:rPr>
                <w:rFonts w:ascii="Times New Roman" w:eastAsia="Times New Roman" w:hAnsi="Times New Roman" w:cs="Times New Roman"/>
                <w:b/>
                <w:bCs/>
                <w:lang w:eastAsia="ar-SA"/>
              </w:rPr>
            </w:pPr>
          </w:p>
          <w:p w:rsidR="00A93B82" w:rsidRPr="00A93B82" w:rsidRDefault="00A93B82" w:rsidP="00A93B82">
            <w:pPr>
              <w:widowControl w:val="0"/>
              <w:autoSpaceDE w:val="0"/>
              <w:spacing w:after="0" w:line="240" w:lineRule="auto"/>
              <w:jc w:val="center"/>
              <w:rPr>
                <w:rFonts w:ascii="Times New Roman" w:eastAsia="Times New Roman" w:hAnsi="Times New Roman" w:cs="Times New Roman"/>
                <w:b/>
                <w:bCs/>
                <w:lang w:eastAsia="ar-SA"/>
              </w:rPr>
            </w:pPr>
            <w:r w:rsidRPr="00A93B82">
              <w:rPr>
                <w:rFonts w:ascii="Times New Roman" w:eastAsia="Times New Roman" w:hAnsi="Times New Roman" w:cs="Times New Roman"/>
                <w:b/>
                <w:bCs/>
                <w:lang w:eastAsia="ar-SA"/>
              </w:rPr>
              <w:t xml:space="preserve">№, </w:t>
            </w:r>
            <w:proofErr w:type="gramStart"/>
            <w:r w:rsidRPr="00A93B82">
              <w:rPr>
                <w:rFonts w:ascii="Times New Roman" w:eastAsia="Times New Roman" w:hAnsi="Times New Roman" w:cs="Times New Roman"/>
                <w:b/>
                <w:bCs/>
                <w:lang w:eastAsia="ar-SA"/>
              </w:rPr>
              <w:t>п</w:t>
            </w:r>
            <w:proofErr w:type="gramEnd"/>
            <w:r w:rsidRPr="00A93B82">
              <w:rPr>
                <w:rFonts w:ascii="Times New Roman" w:eastAsia="Times New Roman" w:hAnsi="Times New Roman" w:cs="Times New Roman"/>
                <w:b/>
                <w:bCs/>
                <w:lang w:eastAsia="ar-SA"/>
              </w:rPr>
              <w:t>/п</w:t>
            </w:r>
          </w:p>
        </w:tc>
        <w:tc>
          <w:tcPr>
            <w:tcW w:w="2326" w:type="dxa"/>
            <w:vAlign w:val="center"/>
            <w:hideMark/>
          </w:tcPr>
          <w:p w:rsidR="00A93B82" w:rsidRPr="00A93B82" w:rsidRDefault="00A93B82" w:rsidP="00A93B82">
            <w:pPr>
              <w:widowControl w:val="0"/>
              <w:autoSpaceDE w:val="0"/>
              <w:spacing w:after="0" w:line="240" w:lineRule="auto"/>
              <w:jc w:val="center"/>
              <w:rPr>
                <w:rFonts w:ascii="Times New Roman" w:eastAsia="Times New Roman" w:hAnsi="Times New Roman" w:cs="Times New Roman"/>
                <w:b/>
                <w:bCs/>
                <w:lang w:eastAsia="ar-SA"/>
              </w:rPr>
            </w:pPr>
            <w:r w:rsidRPr="00A93B82">
              <w:rPr>
                <w:rFonts w:ascii="Times New Roman" w:eastAsia="Times New Roman" w:hAnsi="Times New Roman" w:cs="Times New Roman"/>
                <w:b/>
                <w:bCs/>
                <w:lang w:eastAsia="ar-SA"/>
              </w:rPr>
              <w:t>Наименование предоставляемой услуги</w:t>
            </w:r>
          </w:p>
        </w:tc>
        <w:tc>
          <w:tcPr>
            <w:tcW w:w="3855" w:type="dxa"/>
            <w:hideMark/>
          </w:tcPr>
          <w:p w:rsidR="00A93B82" w:rsidRPr="00A93B82" w:rsidRDefault="00A93B82" w:rsidP="00A93B82">
            <w:pPr>
              <w:widowControl w:val="0"/>
              <w:autoSpaceDE w:val="0"/>
              <w:spacing w:after="0" w:line="240" w:lineRule="auto"/>
              <w:jc w:val="center"/>
              <w:rPr>
                <w:rFonts w:ascii="Times New Roman" w:eastAsia="Times New Roman" w:hAnsi="Times New Roman" w:cs="Times New Roman"/>
                <w:b/>
                <w:bCs/>
                <w:lang w:eastAsia="ar-SA"/>
              </w:rPr>
            </w:pPr>
            <w:r w:rsidRPr="00A93B82">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A93B82" w:rsidRPr="00A93B82" w:rsidRDefault="00A93B82" w:rsidP="00A93B82">
            <w:pPr>
              <w:suppressAutoHyphens/>
              <w:spacing w:after="0" w:line="240" w:lineRule="auto"/>
              <w:jc w:val="center"/>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Степень конкретности</w:t>
            </w:r>
          </w:p>
        </w:tc>
        <w:tc>
          <w:tcPr>
            <w:tcW w:w="1558" w:type="dxa"/>
            <w:hideMark/>
          </w:tcPr>
          <w:p w:rsidR="00A93B82" w:rsidRPr="00A93B82" w:rsidRDefault="00A93B82" w:rsidP="00A93B82">
            <w:pPr>
              <w:suppressAutoHyphens/>
              <w:spacing w:after="0" w:line="240" w:lineRule="auto"/>
              <w:jc w:val="center"/>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Значение</w:t>
            </w:r>
          </w:p>
        </w:tc>
      </w:tr>
      <w:tr w:rsidR="00A93B82" w:rsidRPr="00A93B82" w:rsidTr="006C26E9">
        <w:trPr>
          <w:trHeight w:val="284"/>
          <w:jc w:val="center"/>
        </w:trPr>
        <w:tc>
          <w:tcPr>
            <w:tcW w:w="589" w:type="dxa"/>
            <w:vMerge w:val="restart"/>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1</w:t>
            </w:r>
          </w:p>
        </w:tc>
        <w:tc>
          <w:tcPr>
            <w:tcW w:w="2326" w:type="dxa"/>
            <w:vMerge w:val="restart"/>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Аренда экскаватора - погрузчика с гидромолотом</w:t>
            </w: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lang w:eastAsia="ar-SA"/>
              </w:rPr>
              <w:t>Энергия удара гидромолота, Дж</w:t>
            </w:r>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Не менее 850 </w:t>
            </w:r>
          </w:p>
        </w:tc>
      </w:tr>
      <w:tr w:rsidR="00A93B82" w:rsidRPr="00A93B82" w:rsidTr="006C26E9">
        <w:trPr>
          <w:trHeight w:val="287"/>
          <w:jc w:val="center"/>
        </w:trPr>
        <w:tc>
          <w:tcPr>
            <w:tcW w:w="589" w:type="dxa"/>
            <w:vMerge/>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lang w:eastAsia="ar-SA"/>
              </w:rPr>
              <w:t>Частота ударов гидромолота, уд/мин</w:t>
            </w:r>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Не менее 450</w:t>
            </w:r>
          </w:p>
        </w:tc>
      </w:tr>
      <w:tr w:rsidR="00A93B82" w:rsidRPr="00A93B82" w:rsidTr="006C26E9">
        <w:trPr>
          <w:trHeight w:val="284"/>
          <w:jc w:val="center"/>
        </w:trPr>
        <w:tc>
          <w:tcPr>
            <w:tcW w:w="589" w:type="dxa"/>
            <w:vMerge/>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lang w:eastAsia="ar-SA"/>
              </w:rPr>
              <w:t xml:space="preserve">Диаметр рабочего инструмента, </w:t>
            </w:r>
            <w:proofErr w:type="gramStart"/>
            <w:r w:rsidRPr="00A93B82">
              <w:rPr>
                <w:rFonts w:ascii="Times New Roman" w:eastAsia="Times New Roman" w:hAnsi="Times New Roman" w:cs="Times New Roman"/>
                <w:lang w:eastAsia="ar-SA"/>
              </w:rPr>
              <w:t>мм</w:t>
            </w:r>
            <w:proofErr w:type="gramEnd"/>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Не менее 68</w:t>
            </w:r>
          </w:p>
        </w:tc>
      </w:tr>
      <w:tr w:rsidR="00A93B82" w:rsidRPr="00A93B82" w:rsidTr="006C26E9">
        <w:trPr>
          <w:trHeight w:val="284"/>
          <w:jc w:val="center"/>
        </w:trPr>
        <w:tc>
          <w:tcPr>
            <w:tcW w:w="589" w:type="dxa"/>
            <w:vMerge/>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lang w:eastAsia="ar-SA"/>
              </w:rPr>
              <w:t xml:space="preserve">Вместимость экскаваторного ковша, </w:t>
            </w:r>
            <w:proofErr w:type="gramStart"/>
            <w:r w:rsidRPr="00A93B82">
              <w:rPr>
                <w:rFonts w:ascii="Times New Roman" w:eastAsia="Times New Roman" w:hAnsi="Times New Roman" w:cs="Times New Roman"/>
                <w:lang w:eastAsia="ar-SA"/>
              </w:rPr>
              <w:t>м</w:t>
            </w:r>
            <w:proofErr w:type="gramEnd"/>
            <w:r w:rsidRPr="00A93B82">
              <w:rPr>
                <w:rFonts w:ascii="Times New Roman" w:eastAsia="Times New Roman" w:hAnsi="Times New Roman" w:cs="Times New Roman"/>
                <w:lang w:eastAsia="ar-SA"/>
              </w:rPr>
              <w:t>³</w:t>
            </w:r>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Не менее </w:t>
            </w:r>
            <w:r w:rsidRPr="00A93B82">
              <w:rPr>
                <w:rFonts w:ascii="Times New Roman" w:eastAsia="Times New Roman" w:hAnsi="Times New Roman" w:cs="Times New Roman"/>
                <w:color w:val="000000"/>
                <w:lang w:val="en-US" w:eastAsia="ar-SA"/>
              </w:rPr>
              <w:t>0</w:t>
            </w:r>
            <w:r w:rsidRPr="00A93B82">
              <w:rPr>
                <w:rFonts w:ascii="Times New Roman" w:eastAsia="Times New Roman" w:hAnsi="Times New Roman" w:cs="Times New Roman"/>
                <w:color w:val="000000"/>
                <w:lang w:eastAsia="ar-SA"/>
              </w:rPr>
              <w:t>,</w:t>
            </w:r>
            <w:r w:rsidRPr="00A93B82">
              <w:rPr>
                <w:rFonts w:ascii="Times New Roman" w:eastAsia="Times New Roman" w:hAnsi="Times New Roman" w:cs="Times New Roman"/>
                <w:color w:val="000000"/>
                <w:lang w:val="en-US" w:eastAsia="ar-SA"/>
              </w:rPr>
              <w:t>1</w:t>
            </w:r>
            <w:r w:rsidRPr="00A93B82">
              <w:rPr>
                <w:rFonts w:ascii="Times New Roman" w:eastAsia="Times New Roman" w:hAnsi="Times New Roman" w:cs="Times New Roman"/>
                <w:color w:val="000000"/>
                <w:lang w:eastAsia="ar-SA"/>
              </w:rPr>
              <w:t xml:space="preserve">7 </w:t>
            </w:r>
          </w:p>
        </w:tc>
      </w:tr>
      <w:tr w:rsidR="00A93B82" w:rsidRPr="00A93B82" w:rsidTr="006C26E9">
        <w:trPr>
          <w:trHeight w:val="284"/>
          <w:jc w:val="center"/>
        </w:trPr>
        <w:tc>
          <w:tcPr>
            <w:tcW w:w="589" w:type="dxa"/>
            <w:vMerge/>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lang w:eastAsia="ar-SA"/>
              </w:rPr>
              <w:t xml:space="preserve">Вместимость переднего ковша, </w:t>
            </w:r>
            <w:proofErr w:type="gramStart"/>
            <w:r w:rsidRPr="00A93B82">
              <w:rPr>
                <w:rFonts w:ascii="Times New Roman" w:eastAsia="Times New Roman" w:hAnsi="Times New Roman" w:cs="Times New Roman"/>
                <w:lang w:eastAsia="ar-SA"/>
              </w:rPr>
              <w:t>м</w:t>
            </w:r>
            <w:proofErr w:type="gramEnd"/>
            <w:r w:rsidRPr="00A93B82">
              <w:rPr>
                <w:rFonts w:ascii="Times New Roman" w:eastAsia="Times New Roman" w:hAnsi="Times New Roman" w:cs="Times New Roman"/>
                <w:lang w:eastAsia="ar-SA"/>
              </w:rPr>
              <w:t>³</w:t>
            </w:r>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Не менее 1,0 </w:t>
            </w:r>
          </w:p>
        </w:tc>
      </w:tr>
      <w:tr w:rsidR="00A93B82" w:rsidRPr="00A93B82" w:rsidTr="006C26E9">
        <w:trPr>
          <w:trHeight w:val="281"/>
          <w:jc w:val="center"/>
        </w:trPr>
        <w:tc>
          <w:tcPr>
            <w:tcW w:w="589" w:type="dxa"/>
            <w:vMerge/>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Высота разгрузки, </w:t>
            </w:r>
            <w:proofErr w:type="gramStart"/>
            <w:r w:rsidRPr="00A93B82">
              <w:rPr>
                <w:rFonts w:ascii="Times New Roman" w:eastAsia="Times New Roman" w:hAnsi="Times New Roman" w:cs="Times New Roman"/>
                <w:color w:val="000000"/>
                <w:lang w:eastAsia="ar-SA"/>
              </w:rPr>
              <w:t>м</w:t>
            </w:r>
            <w:proofErr w:type="gramEnd"/>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Не менее 2,8 </w:t>
            </w:r>
          </w:p>
        </w:tc>
      </w:tr>
      <w:tr w:rsidR="00A93B82" w:rsidRPr="00A93B82" w:rsidTr="006C26E9">
        <w:trPr>
          <w:trHeight w:val="281"/>
          <w:jc w:val="center"/>
        </w:trPr>
        <w:tc>
          <w:tcPr>
            <w:tcW w:w="589" w:type="dxa"/>
            <w:vMerge w:val="restart"/>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2</w:t>
            </w:r>
          </w:p>
        </w:tc>
        <w:tc>
          <w:tcPr>
            <w:tcW w:w="2326" w:type="dxa"/>
            <w:vMerge w:val="restart"/>
            <w:vAlign w:val="center"/>
          </w:tcPr>
          <w:p w:rsidR="00A93B82" w:rsidRPr="00A93B82" w:rsidRDefault="00A93B82" w:rsidP="00A93B82">
            <w:pPr>
              <w:suppressAutoHyphens/>
              <w:autoSpaceDE w:val="0"/>
              <w:autoSpaceDN w:val="0"/>
              <w:adjustRightInd w:val="0"/>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Аренда экскаватор</w:t>
            </w:r>
            <w:proofErr w:type="gramStart"/>
            <w:r w:rsidRPr="00A93B82">
              <w:rPr>
                <w:rFonts w:ascii="Times New Roman" w:eastAsia="Times New Roman" w:hAnsi="Times New Roman" w:cs="Times New Roman"/>
                <w:lang w:eastAsia="ar-SA"/>
              </w:rPr>
              <w:t>а-</w:t>
            </w:r>
            <w:proofErr w:type="gramEnd"/>
            <w:r w:rsidRPr="00A93B82">
              <w:rPr>
                <w:rFonts w:ascii="Times New Roman" w:eastAsia="Times New Roman" w:hAnsi="Times New Roman" w:cs="Times New Roman"/>
                <w:lang w:eastAsia="ar-SA"/>
              </w:rPr>
              <w:t xml:space="preserve"> погрузчика</w:t>
            </w:r>
          </w:p>
        </w:tc>
        <w:tc>
          <w:tcPr>
            <w:tcW w:w="3855"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lang w:eastAsia="ar-SA"/>
              </w:rPr>
              <w:t xml:space="preserve">Вместимость экскаваторного ковша, </w:t>
            </w:r>
            <w:proofErr w:type="gramStart"/>
            <w:r w:rsidRPr="00A93B82">
              <w:rPr>
                <w:rFonts w:ascii="Times New Roman" w:eastAsia="Times New Roman" w:hAnsi="Times New Roman" w:cs="Times New Roman"/>
                <w:lang w:eastAsia="ar-SA"/>
              </w:rPr>
              <w:t>м</w:t>
            </w:r>
            <w:proofErr w:type="gramEnd"/>
            <w:r w:rsidRPr="00A93B82">
              <w:rPr>
                <w:rFonts w:ascii="Times New Roman" w:eastAsia="Times New Roman" w:hAnsi="Times New Roman" w:cs="Times New Roman"/>
                <w:lang w:eastAsia="ar-SA"/>
              </w:rPr>
              <w:t>³</w:t>
            </w:r>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Не менее </w:t>
            </w:r>
            <w:r w:rsidRPr="00A93B82">
              <w:rPr>
                <w:rFonts w:ascii="Times New Roman" w:eastAsia="Times New Roman" w:hAnsi="Times New Roman" w:cs="Times New Roman"/>
                <w:color w:val="000000"/>
                <w:lang w:val="en-US" w:eastAsia="ar-SA"/>
              </w:rPr>
              <w:t>0</w:t>
            </w:r>
            <w:r w:rsidRPr="00A93B82">
              <w:rPr>
                <w:rFonts w:ascii="Times New Roman" w:eastAsia="Times New Roman" w:hAnsi="Times New Roman" w:cs="Times New Roman"/>
                <w:color w:val="000000"/>
                <w:lang w:eastAsia="ar-SA"/>
              </w:rPr>
              <w:t>,</w:t>
            </w:r>
            <w:r w:rsidRPr="00A93B82">
              <w:rPr>
                <w:rFonts w:ascii="Times New Roman" w:eastAsia="Times New Roman" w:hAnsi="Times New Roman" w:cs="Times New Roman"/>
                <w:color w:val="000000"/>
                <w:lang w:val="en-US" w:eastAsia="ar-SA"/>
              </w:rPr>
              <w:t>1</w:t>
            </w:r>
            <w:r w:rsidRPr="00A93B82">
              <w:rPr>
                <w:rFonts w:ascii="Times New Roman" w:eastAsia="Times New Roman" w:hAnsi="Times New Roman" w:cs="Times New Roman"/>
                <w:color w:val="000000"/>
                <w:lang w:eastAsia="ar-SA"/>
              </w:rPr>
              <w:t xml:space="preserve">7 </w:t>
            </w:r>
          </w:p>
        </w:tc>
      </w:tr>
      <w:tr w:rsidR="00A93B82" w:rsidRPr="00A93B82" w:rsidTr="006C26E9">
        <w:trPr>
          <w:trHeight w:val="281"/>
          <w:jc w:val="center"/>
        </w:trPr>
        <w:tc>
          <w:tcPr>
            <w:tcW w:w="589" w:type="dxa"/>
            <w:vMerge/>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A93B82" w:rsidRPr="00A93B82" w:rsidRDefault="00A93B82" w:rsidP="00A93B8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lang w:eastAsia="ar-SA"/>
              </w:rPr>
              <w:t xml:space="preserve">Вместимость переднего ковша, </w:t>
            </w:r>
            <w:proofErr w:type="gramStart"/>
            <w:r w:rsidRPr="00A93B82">
              <w:rPr>
                <w:rFonts w:ascii="Times New Roman" w:eastAsia="Times New Roman" w:hAnsi="Times New Roman" w:cs="Times New Roman"/>
                <w:lang w:eastAsia="ar-SA"/>
              </w:rPr>
              <w:t>м</w:t>
            </w:r>
            <w:proofErr w:type="gramEnd"/>
            <w:r w:rsidRPr="00A93B82">
              <w:rPr>
                <w:rFonts w:ascii="Times New Roman" w:eastAsia="Times New Roman" w:hAnsi="Times New Roman" w:cs="Times New Roman"/>
                <w:lang w:eastAsia="ar-SA"/>
              </w:rPr>
              <w:t>³</w:t>
            </w:r>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Не менее 1,0 </w:t>
            </w:r>
          </w:p>
        </w:tc>
      </w:tr>
      <w:tr w:rsidR="00A93B82" w:rsidRPr="00A93B82" w:rsidTr="006C26E9">
        <w:trPr>
          <w:trHeight w:val="281"/>
          <w:jc w:val="center"/>
        </w:trPr>
        <w:tc>
          <w:tcPr>
            <w:tcW w:w="589" w:type="dxa"/>
            <w:vMerge/>
            <w:vAlign w:val="center"/>
          </w:tcPr>
          <w:p w:rsidR="00A93B82" w:rsidRPr="00A93B82" w:rsidRDefault="00A93B82" w:rsidP="00A93B8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A93B82" w:rsidRPr="00A93B82" w:rsidRDefault="00A93B82" w:rsidP="00A93B8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Высота разгрузки, </w:t>
            </w:r>
            <w:proofErr w:type="gramStart"/>
            <w:r w:rsidRPr="00A93B82">
              <w:rPr>
                <w:rFonts w:ascii="Times New Roman" w:eastAsia="Times New Roman" w:hAnsi="Times New Roman" w:cs="Times New Roman"/>
                <w:color w:val="000000"/>
                <w:lang w:eastAsia="ar-SA"/>
              </w:rPr>
              <w:t>м</w:t>
            </w:r>
            <w:proofErr w:type="gramEnd"/>
          </w:p>
        </w:tc>
        <w:tc>
          <w:tcPr>
            <w:tcW w:w="2268" w:type="dxa"/>
          </w:tcPr>
          <w:p w:rsidR="00A93B82" w:rsidRPr="00A93B82" w:rsidRDefault="00A93B82" w:rsidP="00A93B82">
            <w:pPr>
              <w:suppressAutoHyphens/>
              <w:spacing w:after="0" w:line="240" w:lineRule="auto"/>
              <w:rPr>
                <w:rFonts w:ascii="Times New Roman" w:eastAsia="Times New Roman" w:hAnsi="Times New Roman" w:cs="Times New Roman"/>
                <w:lang w:eastAsia="ar-SA"/>
              </w:rPr>
            </w:pPr>
            <w:r w:rsidRPr="00A93B82">
              <w:rPr>
                <w:rFonts w:ascii="Times New Roman" w:eastAsia="Times New Roman" w:hAnsi="Times New Roman" w:cs="Times New Roman"/>
                <w:color w:val="000000"/>
                <w:lang w:eastAsia="ar-SA"/>
              </w:rPr>
              <w:t>Конкретное значение</w:t>
            </w:r>
          </w:p>
        </w:tc>
        <w:tc>
          <w:tcPr>
            <w:tcW w:w="1558" w:type="dxa"/>
          </w:tcPr>
          <w:p w:rsidR="00A93B82" w:rsidRPr="00A93B82" w:rsidRDefault="00A93B82" w:rsidP="00A93B82">
            <w:pPr>
              <w:suppressAutoHyphens/>
              <w:spacing w:after="0" w:line="240" w:lineRule="auto"/>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Не менее 2,8 </w:t>
            </w:r>
          </w:p>
        </w:tc>
      </w:tr>
      <w:bookmarkEnd w:id="4"/>
    </w:tbl>
    <w:p w:rsidR="00A93B82" w:rsidRPr="00A93B82" w:rsidRDefault="00A93B82" w:rsidP="00A93B82">
      <w:pPr>
        <w:suppressAutoHyphens/>
        <w:spacing w:after="0" w:line="240" w:lineRule="auto"/>
        <w:jc w:val="both"/>
        <w:rPr>
          <w:rFonts w:ascii="Times New Roman" w:eastAsia="Times New Roman" w:hAnsi="Times New Roman" w:cs="Times New Roman"/>
          <w:b/>
          <w:snapToGrid w:val="0"/>
          <w:color w:val="000000"/>
          <w:lang w:eastAsia="ar-SA"/>
        </w:rPr>
      </w:pPr>
    </w:p>
    <w:bookmarkEnd w:id="5"/>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A93B82" w:rsidRPr="00A93B82" w:rsidRDefault="00A93B82" w:rsidP="00A93B82">
      <w:pPr>
        <w:suppressAutoHyphens/>
        <w:spacing w:after="0" w:line="240" w:lineRule="auto"/>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A93B82" w:rsidRPr="00A93B82" w:rsidRDefault="00A93B82" w:rsidP="00A93B82">
      <w:pPr>
        <w:suppressAutoHyphens/>
        <w:spacing w:after="0" w:line="240" w:lineRule="auto"/>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 xml:space="preserve"> - правилам безопасности опасных производственных объектов, на которых используются подъемные сооружения, утвержденным Приказом Ростехнадзора от 12.11.2013г. № 533 "Об утверждении Федеральных </w:t>
      </w:r>
      <w:r w:rsidRPr="00A93B82">
        <w:rPr>
          <w:rFonts w:ascii="Times New Roman" w:eastAsia="Times New Roman" w:hAnsi="Times New Roman" w:cs="Times New Roman"/>
          <w:snapToGrid w:val="0"/>
          <w:color w:val="000000"/>
          <w:lang w:eastAsia="ar-SA"/>
        </w:rPr>
        <w:lastRenderedPageBreak/>
        <w:t xml:space="preserve">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A93B82" w:rsidRPr="00A93B82" w:rsidRDefault="00A93B82" w:rsidP="00A93B82">
      <w:pPr>
        <w:suppressAutoHyphens/>
        <w:spacing w:after="0" w:line="240" w:lineRule="auto"/>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A93B82" w:rsidRPr="00A93B82" w:rsidRDefault="00A93B82" w:rsidP="00A93B82">
      <w:pPr>
        <w:suppressAutoHyphens/>
        <w:spacing w:after="0" w:line="240" w:lineRule="auto"/>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Росстандарта от 18.07.2017 N 708-ст; </w:t>
      </w:r>
    </w:p>
    <w:p w:rsidR="00A93B82" w:rsidRPr="00A93B82" w:rsidRDefault="00A93B82" w:rsidP="00A93B82">
      <w:pPr>
        <w:suppressAutoHyphens/>
        <w:spacing w:after="0" w:line="240" w:lineRule="auto"/>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 xml:space="preserve"> - </w:t>
      </w:r>
      <w:proofErr w:type="gramStart"/>
      <w:r w:rsidRPr="00A93B82">
        <w:rPr>
          <w:rFonts w:ascii="Times New Roman" w:eastAsia="Times New Roman" w:hAnsi="Times New Roman" w:cs="Times New Roman"/>
          <w:snapToGrid w:val="0"/>
          <w:color w:val="000000"/>
          <w:lang w:eastAsia="ar-SA"/>
        </w:rPr>
        <w:t>ТР</w:t>
      </w:r>
      <w:proofErr w:type="gramEnd"/>
      <w:r w:rsidRPr="00A93B82">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A93B82">
        <w:rPr>
          <w:rFonts w:ascii="Times New Roman" w:eastAsia="Times New Roman" w:hAnsi="Times New Roman" w:cs="Times New Roman"/>
          <w:snapToGrid w:val="0"/>
          <w:color w:val="000000"/>
          <w:lang w:eastAsia="ar-SA"/>
        </w:rPr>
        <w:t>утвержденный</w:t>
      </w:r>
      <w:proofErr w:type="gramEnd"/>
      <w:r w:rsidRPr="00A93B82">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A93B82">
        <w:rPr>
          <w:rFonts w:ascii="Times New Roman" w:eastAsia="Times New Roman" w:hAnsi="Times New Roman" w:cs="Times New Roman"/>
          <w:sz w:val="20"/>
          <w:szCs w:val="20"/>
          <w:lang w:eastAsia="ar-SA"/>
        </w:rPr>
        <w:t xml:space="preserve"> </w:t>
      </w:r>
      <w:r w:rsidRPr="00A93B82">
        <w:rPr>
          <w:rFonts w:ascii="Times New Roman" w:eastAsia="Times New Roman" w:hAnsi="Times New Roman" w:cs="Times New Roman"/>
          <w:snapToGrid w:val="0"/>
          <w:color w:val="000000"/>
          <w:lang w:eastAsia="ar-SA"/>
        </w:rPr>
        <w:t>Гостехнадзора, пройти технический осмотр, быть застрахована ОСАГО на период действия договора.</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A93B82" w:rsidRPr="00A93B82" w:rsidRDefault="00A93B82" w:rsidP="00A93B82">
      <w:pPr>
        <w:spacing w:after="0" w:line="259"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color w:val="FF0000"/>
          <w:lang w:eastAsia="ar-SA"/>
        </w:rPr>
        <w:t xml:space="preserve">           </w:t>
      </w:r>
      <w:r w:rsidRPr="00A93B82">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A93B82" w:rsidRPr="00A93B82" w:rsidRDefault="00A93B82" w:rsidP="00A93B82">
      <w:pPr>
        <w:suppressAutoHyphens/>
        <w:spacing w:after="0" w:line="240" w:lineRule="auto"/>
        <w:jc w:val="both"/>
        <w:rPr>
          <w:rFonts w:ascii="Times New Roman" w:eastAsia="Times New Roman" w:hAnsi="Times New Roman" w:cs="Times New Roman"/>
          <w:lang w:eastAsia="ar-SA"/>
        </w:rPr>
      </w:pPr>
    </w:p>
    <w:p w:rsidR="00A93B82" w:rsidRPr="00A93B82" w:rsidRDefault="00A93B82" w:rsidP="00A93B82">
      <w:pPr>
        <w:suppressAutoHyphens/>
        <w:spacing w:after="0" w:line="240" w:lineRule="auto"/>
        <w:jc w:val="both"/>
        <w:rPr>
          <w:rFonts w:ascii="Times New Roman" w:eastAsia="Times New Roman" w:hAnsi="Times New Roman" w:cs="Times New Roman"/>
          <w:b/>
          <w:snapToGrid w:val="0"/>
          <w:color w:val="000000"/>
          <w:lang w:eastAsia="ar-SA"/>
        </w:rPr>
      </w:pPr>
      <w:r w:rsidRPr="00A93B82">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A93B82" w:rsidRPr="00A93B82" w:rsidRDefault="00A93B82" w:rsidP="00A93B82">
      <w:pPr>
        <w:spacing w:after="0" w:line="259" w:lineRule="auto"/>
        <w:jc w:val="both"/>
        <w:rPr>
          <w:rFonts w:ascii="Times New Roman" w:eastAsia="Times New Roman" w:hAnsi="Times New Roman" w:cs="Times New Roman"/>
          <w:lang w:eastAsia="ar-SA"/>
        </w:rPr>
      </w:pPr>
    </w:p>
    <w:p w:rsidR="00A93B82" w:rsidRPr="00A93B82" w:rsidRDefault="00A93B82" w:rsidP="00A93B82">
      <w:pPr>
        <w:suppressAutoHyphens/>
        <w:spacing w:after="0" w:line="240"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b/>
          <w:lang w:eastAsia="ar-SA"/>
        </w:rPr>
        <w:t xml:space="preserve">К экипажу </w:t>
      </w:r>
      <w:r w:rsidRPr="00A93B82">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A93B82">
        <w:rPr>
          <w:rFonts w:ascii="Times New Roman" w:eastAsia="Times New Roman" w:hAnsi="Times New Roman" w:cs="Times New Roman"/>
          <w:lang w:eastAsia="ar-SA"/>
        </w:rPr>
        <w:t xml:space="preserve">  </w:t>
      </w:r>
    </w:p>
    <w:p w:rsidR="00A93B82" w:rsidRPr="00A93B82" w:rsidRDefault="00A93B82" w:rsidP="00A93B82">
      <w:pPr>
        <w:suppressAutoHyphens/>
        <w:spacing w:after="0" w:line="240"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Исполнитель</w:t>
      </w:r>
      <w:r w:rsidRPr="00A93B82">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w:t>
      </w:r>
      <w:r w:rsidRPr="00A93B82">
        <w:rPr>
          <w:rFonts w:ascii="Times New Roman" w:eastAsia="Times New Roman" w:hAnsi="Times New Roman" w:cs="Times New Roman"/>
          <w:lang w:eastAsia="ar-SA"/>
        </w:rPr>
        <w:lastRenderedPageBreak/>
        <w:t>особенностях режима рабочего времени и времени отдыха водителей автомобилей» (с изменениями на 13 октября 2015 г.).</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w:t>
      </w:r>
      <w:r w:rsidRPr="00A93B82">
        <w:rPr>
          <w:rFonts w:ascii="Times New Roman" w:eastAsia="Times New Roman" w:hAnsi="Times New Roman" w:cs="Times New Roman"/>
          <w:color w:val="000000"/>
          <w:lang w:eastAsia="ar-SA"/>
        </w:rPr>
        <w:t>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предоставить Заказчику подменного водителя (оператора), отвечающего требованиям настоящего Технического задания.</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w:t>
      </w:r>
      <w:r w:rsidRPr="00A93B82">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w:t>
      </w:r>
      <w:r w:rsidRPr="00A93B82">
        <w:rPr>
          <w:rFonts w:ascii="Times New Roman" w:eastAsia="Times New Roman" w:hAnsi="Times New Roman" w:cs="Times New Roman"/>
          <w:color w:val="000000"/>
          <w:lang w:eastAsia="ar-SA"/>
        </w:rPr>
        <w:t>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предрейсового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w:t>
      </w:r>
      <w:r w:rsidRPr="00A93B82">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w:t>
      </w:r>
      <w:r w:rsidRPr="00A93B82">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p>
    <w:p w:rsidR="00A93B82" w:rsidRPr="00A93B82" w:rsidRDefault="00A93B82" w:rsidP="00A93B82">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6" w:name="_Hlk3196126"/>
      <w:r w:rsidRPr="00A93B82">
        <w:rPr>
          <w:rFonts w:ascii="Times New Roman" w:eastAsia="Times New Roman" w:hAnsi="Times New Roman" w:cs="Times New Roman"/>
          <w:b/>
          <w:snapToGrid w:val="0"/>
          <w:color w:val="000000"/>
          <w:lang w:eastAsia="ar-SA"/>
        </w:rPr>
        <w:t>Требования к порядку и условиям оказания услуг.</w:t>
      </w:r>
    </w:p>
    <w:bookmarkEnd w:id="6"/>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A93B82">
        <w:rPr>
          <w:rFonts w:ascii="Times New Roman" w:eastAsia="Times New Roman" w:hAnsi="Times New Roman" w:cs="Times New Roman"/>
          <w:lang w:eastAsia="ar-SA"/>
        </w:rPr>
        <w:t>на</w:t>
      </w:r>
      <w:proofErr w:type="gramEnd"/>
      <w:r w:rsidRPr="00A93B82">
        <w:rPr>
          <w:rFonts w:ascii="Times New Roman" w:eastAsia="Times New Roman" w:hAnsi="Times New Roman" w:cs="Times New Roman"/>
          <w:lang w:eastAsia="ar-SA"/>
        </w:rPr>
        <w:t xml:space="preserve"> равноценную или более высокого класса. </w:t>
      </w:r>
    </w:p>
    <w:p w:rsidR="00A93B82" w:rsidRPr="00A93B82" w:rsidRDefault="00A93B82" w:rsidP="00A93B82">
      <w:pPr>
        <w:spacing w:after="0" w:line="259" w:lineRule="auto"/>
        <w:jc w:val="both"/>
        <w:rPr>
          <w:rFonts w:ascii="Times New Roman" w:eastAsia="Times New Roman" w:hAnsi="Times New Roman" w:cs="Times New Roman"/>
          <w:snapToGrid w:val="0"/>
          <w:color w:val="000000"/>
          <w:lang w:eastAsia="ar-SA"/>
        </w:rPr>
      </w:pPr>
      <w:r w:rsidRPr="00A93B82">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Исполнитель должен обеспечить непрерывность работы спецтехники, в т.ч. своевременную заправку топливом и контроль его остатков.</w:t>
      </w:r>
    </w:p>
    <w:p w:rsidR="00A93B82" w:rsidRPr="00A93B82" w:rsidRDefault="00A93B82" w:rsidP="00A93B82">
      <w:pPr>
        <w:spacing w:after="0" w:line="259" w:lineRule="auto"/>
        <w:jc w:val="both"/>
        <w:rPr>
          <w:rFonts w:ascii="Times New Roman" w:eastAsia="Times New Roman" w:hAnsi="Times New Roman" w:cs="Times New Roman"/>
          <w:b/>
          <w:lang w:eastAsia="ar-SA"/>
        </w:rPr>
      </w:pPr>
      <w:r w:rsidRPr="00A93B82">
        <w:rPr>
          <w:rFonts w:ascii="Times New Roman" w:eastAsia="Times New Roman" w:hAnsi="Times New Roman" w:cs="Times New Roman"/>
          <w:lang w:eastAsia="ar-SA"/>
        </w:rPr>
        <w:t xml:space="preserve">  - </w:t>
      </w:r>
      <w:r w:rsidRPr="00A93B82">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A93B82" w:rsidRPr="00A93B82" w:rsidRDefault="00A93B82" w:rsidP="00A93B82">
      <w:pPr>
        <w:suppressAutoHyphens/>
        <w:spacing w:after="0" w:line="240"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w:t>
      </w:r>
    </w:p>
    <w:p w:rsidR="00A93B82" w:rsidRPr="00A93B82" w:rsidRDefault="00A93B82" w:rsidP="00A93B82">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A93B82">
        <w:rPr>
          <w:rFonts w:ascii="Times New Roman" w:eastAsia="Times New Roman" w:hAnsi="Times New Roman" w:cs="Times New Roman"/>
          <w:b/>
          <w:snapToGrid w:val="0"/>
          <w:color w:val="000000"/>
          <w:lang w:eastAsia="ar-SA"/>
        </w:rPr>
        <w:t>Требования к предоставляемым документам.</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lastRenderedPageBreak/>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A93B82">
        <w:rPr>
          <w:rFonts w:ascii="Times New Roman" w:eastAsia="Times New Roman" w:hAnsi="Times New Roman" w:cs="Times New Roman"/>
          <w:lang w:eastAsia="ar-SA"/>
        </w:rPr>
        <w:t>за</w:t>
      </w:r>
      <w:proofErr w:type="gramEnd"/>
      <w:r w:rsidRPr="00A93B82">
        <w:rPr>
          <w:rFonts w:ascii="Times New Roman" w:eastAsia="Times New Roman" w:hAnsi="Times New Roman" w:cs="Times New Roman"/>
          <w:lang w:eastAsia="ar-SA"/>
        </w:rPr>
        <w:t xml:space="preserve"> отчетным. </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A93B82" w:rsidRPr="00A93B82" w:rsidRDefault="00A93B82" w:rsidP="00A93B82">
      <w:pPr>
        <w:spacing w:after="0" w:line="259"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A93B82" w:rsidRPr="00A93B82" w:rsidRDefault="00A93B82" w:rsidP="00A93B82">
      <w:pPr>
        <w:suppressAutoHyphens/>
        <w:spacing w:after="0" w:line="240" w:lineRule="auto"/>
        <w:jc w:val="both"/>
        <w:rPr>
          <w:rFonts w:ascii="Times New Roman" w:eastAsia="Times New Roman" w:hAnsi="Times New Roman" w:cs="Times New Roman"/>
          <w:snapToGrid w:val="0"/>
          <w:color w:val="000000"/>
          <w:lang w:eastAsia="ar-SA"/>
        </w:rPr>
      </w:pPr>
    </w:p>
    <w:p w:rsidR="00A93B82" w:rsidRPr="00A93B82" w:rsidRDefault="00A93B82" w:rsidP="00A93B82">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A93B82">
        <w:rPr>
          <w:rFonts w:ascii="Times New Roman" w:eastAsia="Times New Roman" w:hAnsi="Times New Roman" w:cs="Times New Roman"/>
          <w:b/>
          <w:snapToGrid w:val="0"/>
          <w:color w:val="000000"/>
          <w:lang w:eastAsia="ar-SA"/>
        </w:rPr>
        <w:t>Требования к предоставлению гарантии.</w:t>
      </w:r>
    </w:p>
    <w:p w:rsidR="00A93B82" w:rsidRPr="00A93B82" w:rsidRDefault="00A93B82" w:rsidP="00A93B82">
      <w:pPr>
        <w:suppressAutoHyphens/>
        <w:spacing w:after="0" w:line="240"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Не установлено.</w:t>
      </w:r>
    </w:p>
    <w:p w:rsidR="00A93B82" w:rsidRPr="00A93B82" w:rsidRDefault="00A93B82" w:rsidP="00A93B82">
      <w:pPr>
        <w:suppressAutoHyphens/>
        <w:spacing w:after="0" w:line="240" w:lineRule="auto"/>
        <w:jc w:val="both"/>
        <w:rPr>
          <w:rFonts w:ascii="Times New Roman" w:eastAsia="Times New Roman" w:hAnsi="Times New Roman" w:cs="Times New Roman"/>
          <w:lang w:eastAsia="ar-SA"/>
        </w:rPr>
      </w:pP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A93B82">
        <w:rPr>
          <w:rFonts w:ascii="Times New Roman" w:eastAsia="Times New Roman" w:hAnsi="Times New Roman" w:cs="Times New Roman"/>
          <w:b/>
          <w:color w:val="000000"/>
          <w:lang w:eastAsia="ar-SA"/>
        </w:rPr>
        <w:t xml:space="preserve">      6. Место оказания услуг</w:t>
      </w:r>
    </w:p>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      Свердловская область, г. Нижний Тагил. </w:t>
      </w:r>
    </w:p>
    <w:p w:rsidR="00A93B82" w:rsidRPr="00A93B82" w:rsidRDefault="00A93B82" w:rsidP="00A93B82">
      <w:pPr>
        <w:suppressAutoHyphens/>
        <w:spacing w:after="0" w:line="240" w:lineRule="auto"/>
        <w:jc w:val="both"/>
        <w:rPr>
          <w:rFonts w:ascii="Times New Roman" w:eastAsia="Times New Roman" w:hAnsi="Times New Roman" w:cs="Times New Roman"/>
          <w:b/>
          <w:color w:val="000000"/>
          <w:lang w:eastAsia="ar-SA"/>
        </w:rPr>
      </w:pPr>
    </w:p>
    <w:p w:rsidR="00A93B82" w:rsidRPr="00A93B82" w:rsidRDefault="00A93B82" w:rsidP="00A93B82">
      <w:pPr>
        <w:suppressAutoHyphens/>
        <w:spacing w:after="0" w:line="240" w:lineRule="auto"/>
        <w:jc w:val="both"/>
        <w:rPr>
          <w:rFonts w:ascii="Times New Roman" w:eastAsia="SimSun" w:hAnsi="Times New Roman" w:cs="Times New Roman"/>
          <w:kern w:val="1"/>
          <w:lang w:eastAsia="hi-IN" w:bidi="hi-IN"/>
        </w:rPr>
      </w:pPr>
      <w:r w:rsidRPr="00A93B82">
        <w:rPr>
          <w:rFonts w:ascii="Times New Roman" w:eastAsia="Times New Roman" w:hAnsi="Times New Roman" w:cs="Times New Roman"/>
          <w:b/>
          <w:color w:val="000000"/>
          <w:lang w:eastAsia="ar-SA"/>
        </w:rPr>
        <w:t xml:space="preserve">      7. Дни и время оказания услуг</w:t>
      </w:r>
    </w:p>
    <w:p w:rsidR="00A93B82" w:rsidRPr="00A93B82" w:rsidRDefault="00A93B82" w:rsidP="00A93B82">
      <w:pPr>
        <w:suppressAutoHyphens/>
        <w:spacing w:after="0" w:line="240" w:lineRule="auto"/>
        <w:jc w:val="both"/>
        <w:rPr>
          <w:rFonts w:ascii="Times New Roman" w:eastAsia="Times New Roman" w:hAnsi="Times New Roman" w:cs="Times New Roman"/>
          <w:color w:val="000000"/>
          <w:lang w:eastAsia="ar-SA"/>
        </w:rPr>
      </w:pPr>
      <w:r w:rsidRPr="00A93B82">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A93B82" w:rsidRPr="00A93B82" w:rsidRDefault="00A93B82" w:rsidP="00A93B82">
      <w:pPr>
        <w:suppressAutoHyphens/>
        <w:spacing w:after="0" w:line="240" w:lineRule="auto"/>
        <w:jc w:val="both"/>
        <w:rPr>
          <w:rFonts w:ascii="Times New Roman" w:eastAsia="Times New Roman" w:hAnsi="Times New Roman" w:cs="Times New Roman"/>
          <w:b/>
          <w:i/>
          <w:color w:val="000000"/>
          <w:lang w:eastAsia="ar-SA"/>
        </w:rPr>
      </w:pP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A93B82">
        <w:rPr>
          <w:rFonts w:ascii="Times New Roman" w:eastAsia="Times New Roman" w:hAnsi="Times New Roman" w:cs="Times New Roman"/>
          <w:b/>
          <w:color w:val="000000"/>
          <w:lang w:eastAsia="ar-SA"/>
        </w:rPr>
        <w:t xml:space="preserve">      8. Срок оказания услуг</w:t>
      </w: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С даты заключения договора по 31.12.2023 года.</w:t>
      </w: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A93B82">
        <w:rPr>
          <w:rFonts w:ascii="Times New Roman" w:eastAsia="Times New Roman" w:hAnsi="Times New Roman" w:cs="Times New Roman"/>
          <w:lang w:eastAsia="ar-SA"/>
        </w:rPr>
        <w:t xml:space="preserve"> </w:t>
      </w:r>
      <w:r w:rsidRPr="00A93B82">
        <w:rPr>
          <w:rFonts w:ascii="Times New Roman" w:eastAsia="Times New Roman" w:hAnsi="Times New Roman" w:cs="Times New Roman"/>
          <w:b/>
          <w:color w:val="000000"/>
          <w:lang w:eastAsia="ar-SA"/>
        </w:rPr>
        <w:t xml:space="preserve">      9. Требования к результатам работы </w:t>
      </w: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P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A93B82" w:rsidRPr="00A93B82" w:rsidTr="006C26E9">
        <w:trPr>
          <w:cantSplit/>
        </w:trPr>
        <w:tc>
          <w:tcPr>
            <w:tcW w:w="4606" w:type="dxa"/>
          </w:tcPr>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От Заказчика:</w:t>
            </w:r>
          </w:p>
          <w:p w:rsidR="00A93B82" w:rsidRPr="00A93B82" w:rsidRDefault="00A93B82" w:rsidP="00A93B82">
            <w:pPr>
              <w:suppressAutoHyphens/>
              <w:snapToGrid w:val="0"/>
              <w:spacing w:after="0" w:line="240" w:lineRule="auto"/>
              <w:ind w:firstLine="284"/>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Директор</w:t>
            </w:r>
          </w:p>
          <w:p w:rsidR="00A93B82" w:rsidRPr="00A93B82" w:rsidRDefault="00A93B82" w:rsidP="00A93B82">
            <w:pPr>
              <w:suppressAutoHyphens/>
              <w:snapToGrid w:val="0"/>
              <w:spacing w:after="0" w:line="240" w:lineRule="auto"/>
              <w:ind w:firstLine="284"/>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НТ МУП «Горэнерго-НТ»</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______________________ </w:t>
            </w:r>
            <w:r w:rsidRPr="00A93B82">
              <w:rPr>
                <w:rFonts w:asciiTheme="minorHAnsi" w:hAnsiTheme="minorHAnsi"/>
              </w:rPr>
              <w:t xml:space="preserve"> </w:t>
            </w:r>
            <w:r w:rsidRPr="00A93B82">
              <w:rPr>
                <w:rFonts w:ascii="Times New Roman" w:eastAsia="Times New Roman" w:hAnsi="Times New Roman" w:cs="Times New Roman"/>
                <w:lang w:eastAsia="ar-SA"/>
              </w:rPr>
              <w:t>И.А. Анфилатов</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М.П.</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 «_____» _____________ 2023 г.</w:t>
            </w:r>
          </w:p>
        </w:tc>
        <w:tc>
          <w:tcPr>
            <w:tcW w:w="4996" w:type="dxa"/>
          </w:tcPr>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От Исполнителя</w:t>
            </w:r>
            <w:r w:rsidRPr="00A93B82">
              <w:rPr>
                <w:rFonts w:ascii="Times New Roman" w:eastAsia="Times New Roman" w:hAnsi="Times New Roman" w:cs="Times New Roman"/>
                <w:b/>
                <w:lang w:eastAsia="ar-SA"/>
              </w:rPr>
              <w:t>:</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______________________</w:t>
            </w:r>
            <w:r w:rsidRPr="00A93B82">
              <w:rPr>
                <w:rFonts w:ascii="Times New Roman" w:eastAsia="Times New Roman" w:hAnsi="Times New Roman" w:cs="Times New Roman"/>
                <w:lang w:eastAsia="ar-SA"/>
              </w:rPr>
              <w:t>(должность)</w:t>
            </w: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_____________________ </w:t>
            </w:r>
            <w:r w:rsidRPr="00A93B82">
              <w:rPr>
                <w:rFonts w:ascii="Times New Roman" w:eastAsia="Times New Roman" w:hAnsi="Times New Roman" w:cs="Times New Roman"/>
                <w:lang w:eastAsia="ar-SA"/>
              </w:rPr>
              <w:t>(Ф.И.О.)</w:t>
            </w: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М.П. </w:t>
            </w:r>
            <w:r w:rsidRPr="00A93B82">
              <w:rPr>
                <w:rFonts w:ascii="Times New Roman" w:eastAsia="Times New Roman" w:hAnsi="Times New Roman" w:cs="Times New Roman"/>
                <w:lang w:eastAsia="ar-SA"/>
              </w:rPr>
              <w:t>(при наличии печати)</w:t>
            </w: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lang w:eastAsia="ar-SA"/>
              </w:rPr>
            </w:pPr>
            <w:r w:rsidRPr="00A93B82">
              <w:rPr>
                <w:rFonts w:ascii="Times New Roman" w:eastAsia="Times New Roman" w:hAnsi="Times New Roman" w:cs="Times New Roman"/>
                <w:b/>
                <w:lang w:eastAsia="ar-SA"/>
              </w:rPr>
              <w:t>«_____» _____________ 2023 г.</w:t>
            </w:r>
          </w:p>
        </w:tc>
      </w:tr>
    </w:tbl>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A93B82" w:rsidRDefault="00A93B82" w:rsidP="00A93B82">
      <w:pPr>
        <w:tabs>
          <w:tab w:val="left" w:pos="720"/>
        </w:tabs>
        <w:suppressAutoHyphens/>
        <w:spacing w:after="0" w:line="240" w:lineRule="auto"/>
        <w:jc w:val="both"/>
        <w:rPr>
          <w:rFonts w:ascii="Times New Roman" w:eastAsia="Times New Roman" w:hAnsi="Times New Roman" w:cs="Times New Roman"/>
          <w:lang w:eastAsia="ar-SA"/>
        </w:rPr>
      </w:pPr>
    </w:p>
    <w:p w:rsidR="00CA01AA" w:rsidRPr="00F905FE" w:rsidRDefault="00CA01AA" w:rsidP="00CA01AA">
      <w:pPr>
        <w:tabs>
          <w:tab w:val="left" w:pos="7230"/>
        </w:tabs>
        <w:spacing w:after="0"/>
        <w:ind w:left="360"/>
        <w:jc w:val="center"/>
        <w:rPr>
          <w:rFonts w:ascii="Times New Roman" w:hAnsi="Times New Roman" w:cs="Times New Roman"/>
          <w:b/>
        </w:rPr>
      </w:pPr>
    </w:p>
    <w:p w:rsidR="00A93B82" w:rsidRPr="00F905FE" w:rsidRDefault="00A93B82" w:rsidP="00A93B82">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2</w:t>
      </w:r>
      <w:r w:rsidRPr="00F905FE">
        <w:rPr>
          <w:rFonts w:ascii="Times New Roman" w:eastAsia="Times New Roman" w:hAnsi="Times New Roman" w:cs="Times New Roman"/>
          <w:lang w:eastAsia="ru-RU"/>
        </w:rPr>
        <w:t xml:space="preserve"> </w:t>
      </w:r>
    </w:p>
    <w:p w:rsidR="00A93B82" w:rsidRDefault="00A93B82" w:rsidP="00A93B82">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договору № ___ от «   » _________2023г.</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Default="00CA01AA" w:rsidP="00CA01AA">
      <w:pPr>
        <w:jc w:val="center"/>
        <w:rPr>
          <w:rFonts w:ascii="Times New Roman" w:eastAsia="Times New Roman" w:hAnsi="Times New Roman" w:cs="Times New Roman"/>
          <w:b/>
          <w:bCs/>
          <w:lang w:eastAsia="ru-RU"/>
        </w:rPr>
      </w:pPr>
    </w:p>
    <w:p w:rsidR="00A93B82" w:rsidRDefault="00A93B82" w:rsidP="00CA01AA">
      <w:pPr>
        <w:jc w:val="center"/>
        <w:rPr>
          <w:rFonts w:ascii="Times New Roman" w:eastAsia="Times New Roman" w:hAnsi="Times New Roman" w:cs="Times New Roman"/>
          <w:b/>
          <w:bCs/>
          <w:lang w:eastAsia="ru-RU"/>
        </w:rPr>
      </w:pPr>
    </w:p>
    <w:p w:rsidR="00CA01AA" w:rsidRPr="00F905FE" w:rsidRDefault="00CA01AA" w:rsidP="00CA01AA">
      <w:pPr>
        <w:jc w:val="cente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t>ПРЕЙСКУРАНТ</w:t>
      </w:r>
    </w:p>
    <w:tbl>
      <w:tblPr>
        <w:tblStyle w:val="a5"/>
        <w:tblW w:w="9496" w:type="dxa"/>
        <w:tblInd w:w="252" w:type="dxa"/>
        <w:tblLayout w:type="fixed"/>
        <w:tblLook w:val="04A0" w:firstRow="1" w:lastRow="0" w:firstColumn="1" w:lastColumn="0" w:noHBand="0" w:noVBand="1"/>
      </w:tblPr>
      <w:tblGrid>
        <w:gridCol w:w="423"/>
        <w:gridCol w:w="3119"/>
        <w:gridCol w:w="1701"/>
        <w:gridCol w:w="1559"/>
        <w:gridCol w:w="1418"/>
        <w:gridCol w:w="1276"/>
      </w:tblGrid>
      <w:tr w:rsidR="00746608" w:rsidRPr="00F905FE" w:rsidTr="00A93B82">
        <w:tc>
          <w:tcPr>
            <w:tcW w:w="423"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b/>
                <w:bCs/>
              </w:rPr>
              <w:br w:type="page"/>
            </w:r>
            <w:r w:rsidRPr="00746608">
              <w:rPr>
                <w:rFonts w:ascii="Times New Roman" w:hAnsi="Times New Roman"/>
              </w:rPr>
              <w:t>№</w:t>
            </w:r>
          </w:p>
        </w:tc>
        <w:tc>
          <w:tcPr>
            <w:tcW w:w="3119"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Наименование спецтехники</w:t>
            </w:r>
          </w:p>
        </w:tc>
        <w:tc>
          <w:tcPr>
            <w:tcW w:w="1701" w:type="dxa"/>
          </w:tcPr>
          <w:p w:rsidR="00746608" w:rsidRPr="00746608" w:rsidRDefault="00746608" w:rsidP="00CA01AA">
            <w:pPr>
              <w:ind w:firstLine="0"/>
              <w:jc w:val="center"/>
              <w:rPr>
                <w:rFonts w:ascii="Times New Roman" w:hAnsi="Times New Roman"/>
              </w:rPr>
            </w:pPr>
            <w:r w:rsidRPr="00746608">
              <w:rPr>
                <w:rFonts w:ascii="Times New Roman" w:hAnsi="Times New Roman"/>
              </w:rPr>
              <w:t>Технические характеристики</w:t>
            </w:r>
          </w:p>
        </w:tc>
        <w:tc>
          <w:tcPr>
            <w:tcW w:w="1559" w:type="dxa"/>
          </w:tcPr>
          <w:p w:rsidR="00746608" w:rsidRPr="00746608" w:rsidRDefault="00746608" w:rsidP="00746608">
            <w:pPr>
              <w:ind w:firstLine="34"/>
              <w:jc w:val="center"/>
              <w:rPr>
                <w:rFonts w:ascii="Times New Roman" w:hAnsi="Times New Roman"/>
              </w:rPr>
            </w:pPr>
            <w:r>
              <w:rPr>
                <w:rFonts w:ascii="Times New Roman" w:hAnsi="Times New Roman"/>
              </w:rPr>
              <w:t>Страна происхождения</w:t>
            </w:r>
          </w:p>
        </w:tc>
        <w:tc>
          <w:tcPr>
            <w:tcW w:w="1418" w:type="dxa"/>
          </w:tcPr>
          <w:p w:rsidR="00746608" w:rsidRPr="00746608" w:rsidRDefault="00746608" w:rsidP="00101409">
            <w:pPr>
              <w:ind w:firstLine="0"/>
              <w:jc w:val="center"/>
              <w:rPr>
                <w:rFonts w:ascii="Times New Roman" w:hAnsi="Times New Roman"/>
              </w:rPr>
            </w:pPr>
            <w:r w:rsidRPr="00746608">
              <w:rPr>
                <w:rFonts w:ascii="Times New Roman" w:hAnsi="Times New Roman"/>
              </w:rPr>
              <w:t>Единица измерения</w:t>
            </w:r>
          </w:p>
        </w:tc>
        <w:tc>
          <w:tcPr>
            <w:tcW w:w="1276"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Стоимость, руб.</w:t>
            </w:r>
          </w:p>
        </w:tc>
      </w:tr>
      <w:tr w:rsidR="00746608" w:rsidRPr="00F905FE" w:rsidTr="00A93B82">
        <w:trPr>
          <w:trHeight w:val="274"/>
        </w:trPr>
        <w:tc>
          <w:tcPr>
            <w:tcW w:w="423" w:type="dxa"/>
            <w:vAlign w:val="center"/>
          </w:tcPr>
          <w:p w:rsidR="00746608" w:rsidRPr="00F905FE" w:rsidRDefault="00746608" w:rsidP="00CA01AA">
            <w:pPr>
              <w:ind w:firstLine="0"/>
              <w:jc w:val="center"/>
              <w:rPr>
                <w:rFonts w:ascii="Times New Roman" w:hAnsi="Times New Roman"/>
                <w:sz w:val="22"/>
                <w:szCs w:val="22"/>
              </w:rPr>
            </w:pPr>
            <w:r>
              <w:rPr>
                <w:rFonts w:ascii="Times New Roman" w:hAnsi="Times New Roman"/>
                <w:sz w:val="22"/>
                <w:szCs w:val="22"/>
              </w:rPr>
              <w:t>1</w:t>
            </w:r>
          </w:p>
        </w:tc>
        <w:tc>
          <w:tcPr>
            <w:tcW w:w="3119" w:type="dxa"/>
            <w:vAlign w:val="center"/>
          </w:tcPr>
          <w:p w:rsidR="00746608" w:rsidRPr="00101409" w:rsidRDefault="00746608" w:rsidP="00A93B82">
            <w:pPr>
              <w:pStyle w:val="a6"/>
              <w:ind w:firstLine="0"/>
              <w:jc w:val="left"/>
              <w:rPr>
                <w:rFonts w:ascii="Times New Roman" w:hAnsi="Times New Roman"/>
                <w:lang w:eastAsia="ar-SA"/>
              </w:rPr>
            </w:pPr>
            <w:r w:rsidRPr="00101409">
              <w:rPr>
                <w:rFonts w:ascii="Times New Roman" w:hAnsi="Times New Roman"/>
                <w:lang w:eastAsia="ar-SA"/>
              </w:rPr>
              <w:t>Аренда экскаватор</w:t>
            </w:r>
            <w:r w:rsidR="00A93B82" w:rsidRPr="00101409">
              <w:rPr>
                <w:rFonts w:ascii="Times New Roman" w:hAnsi="Times New Roman"/>
                <w:lang w:eastAsia="ar-SA"/>
              </w:rPr>
              <w:t>а -</w:t>
            </w:r>
            <w:r w:rsidRPr="00101409">
              <w:rPr>
                <w:rFonts w:ascii="Times New Roman" w:hAnsi="Times New Roman"/>
                <w:lang w:eastAsia="ar-SA"/>
              </w:rPr>
              <w:t xml:space="preserve"> погрузчика</w:t>
            </w:r>
            <w:r>
              <w:rPr>
                <w:rFonts w:ascii="Times New Roman" w:hAnsi="Times New Roman"/>
                <w:lang w:eastAsia="ar-SA"/>
              </w:rPr>
              <w:t xml:space="preserve"> с ковшом</w:t>
            </w:r>
          </w:p>
        </w:tc>
        <w:tc>
          <w:tcPr>
            <w:tcW w:w="1701" w:type="dxa"/>
            <w:vAlign w:val="center"/>
          </w:tcPr>
          <w:p w:rsidR="00746608" w:rsidRPr="00F905FE" w:rsidRDefault="00746608" w:rsidP="00746608">
            <w:pPr>
              <w:keepNext/>
              <w:tabs>
                <w:tab w:val="left" w:pos="851"/>
              </w:tabs>
              <w:suppressAutoHyphens/>
              <w:ind w:left="49"/>
              <w:jc w:val="center"/>
              <w:rPr>
                <w:rFonts w:ascii="Times New Roman" w:hAnsi="Times New Roman"/>
                <w:bCs/>
                <w:iCs/>
                <w:sz w:val="22"/>
                <w:szCs w:val="22"/>
                <w:lang w:eastAsia="ar-SA"/>
              </w:rPr>
            </w:pPr>
          </w:p>
        </w:tc>
        <w:tc>
          <w:tcPr>
            <w:tcW w:w="1559" w:type="dxa"/>
          </w:tcPr>
          <w:p w:rsidR="00746608" w:rsidRPr="00101409" w:rsidRDefault="00746608" w:rsidP="00746608">
            <w:pPr>
              <w:pStyle w:val="a6"/>
              <w:ind w:firstLine="33"/>
              <w:jc w:val="center"/>
              <w:rPr>
                <w:rFonts w:ascii="Times New Roman" w:hAnsi="Times New Roman"/>
              </w:rPr>
            </w:pPr>
          </w:p>
        </w:tc>
        <w:tc>
          <w:tcPr>
            <w:tcW w:w="1418" w:type="dxa"/>
            <w:vAlign w:val="center"/>
          </w:tcPr>
          <w:p w:rsidR="00746608" w:rsidRPr="00101409" w:rsidRDefault="00746608" w:rsidP="00746608">
            <w:pPr>
              <w:pStyle w:val="a6"/>
              <w:ind w:firstLine="33"/>
              <w:jc w:val="center"/>
              <w:rPr>
                <w:rFonts w:ascii="Times New Roman" w:hAnsi="Times New Roman"/>
              </w:rPr>
            </w:pPr>
            <w:r w:rsidRPr="00101409">
              <w:rPr>
                <w:rFonts w:ascii="Times New Roman" w:hAnsi="Times New Roman"/>
              </w:rPr>
              <w:t>маш/час</w:t>
            </w:r>
          </w:p>
        </w:tc>
        <w:tc>
          <w:tcPr>
            <w:tcW w:w="1276" w:type="dxa"/>
            <w:vAlign w:val="center"/>
          </w:tcPr>
          <w:p w:rsidR="00746608" w:rsidRPr="00F905FE" w:rsidRDefault="00746608" w:rsidP="00746608">
            <w:pPr>
              <w:ind w:firstLine="0"/>
              <w:jc w:val="center"/>
              <w:rPr>
                <w:rFonts w:ascii="Times New Roman" w:hAnsi="Times New Roman"/>
                <w:sz w:val="22"/>
                <w:szCs w:val="22"/>
              </w:rPr>
            </w:pPr>
          </w:p>
        </w:tc>
      </w:tr>
      <w:tr w:rsidR="00746608" w:rsidRPr="00F905FE" w:rsidTr="00A93B82">
        <w:trPr>
          <w:trHeight w:val="293"/>
        </w:trPr>
        <w:tc>
          <w:tcPr>
            <w:tcW w:w="423" w:type="dxa"/>
            <w:vAlign w:val="center"/>
          </w:tcPr>
          <w:p w:rsidR="00746608" w:rsidRDefault="00746608" w:rsidP="00746608">
            <w:pPr>
              <w:ind w:firstLine="0"/>
              <w:jc w:val="center"/>
              <w:rPr>
                <w:rFonts w:ascii="Times New Roman" w:hAnsi="Times New Roman"/>
              </w:rPr>
            </w:pPr>
            <w:r>
              <w:rPr>
                <w:rFonts w:ascii="Times New Roman" w:hAnsi="Times New Roman"/>
              </w:rPr>
              <w:t>2</w:t>
            </w:r>
          </w:p>
        </w:tc>
        <w:tc>
          <w:tcPr>
            <w:tcW w:w="3119" w:type="dxa"/>
            <w:vAlign w:val="center"/>
          </w:tcPr>
          <w:p w:rsidR="00746608" w:rsidRPr="00101409" w:rsidRDefault="00746608" w:rsidP="00A93B82">
            <w:pPr>
              <w:pStyle w:val="a6"/>
              <w:ind w:firstLine="0"/>
              <w:jc w:val="left"/>
              <w:rPr>
                <w:rFonts w:ascii="Times New Roman" w:hAnsi="Times New Roman"/>
                <w:lang w:eastAsia="ar-SA"/>
              </w:rPr>
            </w:pPr>
            <w:r w:rsidRPr="00746608">
              <w:rPr>
                <w:rFonts w:ascii="Times New Roman" w:hAnsi="Times New Roman"/>
                <w:lang w:eastAsia="ar-SA"/>
              </w:rPr>
              <w:t>Аренда экскаватор</w:t>
            </w:r>
            <w:r w:rsidR="00A93B82" w:rsidRPr="00746608">
              <w:rPr>
                <w:rFonts w:ascii="Times New Roman" w:hAnsi="Times New Roman"/>
                <w:lang w:eastAsia="ar-SA"/>
              </w:rPr>
              <w:t>а -</w:t>
            </w:r>
            <w:r w:rsidRPr="00746608">
              <w:rPr>
                <w:rFonts w:ascii="Times New Roman" w:hAnsi="Times New Roman"/>
                <w:lang w:eastAsia="ar-SA"/>
              </w:rPr>
              <w:t xml:space="preserve"> погрузчика с гидромолотом</w:t>
            </w:r>
          </w:p>
        </w:tc>
        <w:tc>
          <w:tcPr>
            <w:tcW w:w="1701" w:type="dxa"/>
            <w:vAlign w:val="center"/>
          </w:tcPr>
          <w:p w:rsidR="00746608" w:rsidRPr="00F905FE" w:rsidRDefault="00746608" w:rsidP="00746608">
            <w:pPr>
              <w:keepNext/>
              <w:tabs>
                <w:tab w:val="left" w:pos="851"/>
              </w:tabs>
              <w:suppressAutoHyphens/>
              <w:ind w:left="49" w:hanging="46"/>
              <w:jc w:val="center"/>
              <w:rPr>
                <w:rFonts w:ascii="Times New Roman" w:hAnsi="Times New Roman"/>
                <w:bCs/>
                <w:iCs/>
                <w:lang w:eastAsia="ar-SA"/>
              </w:rPr>
            </w:pPr>
          </w:p>
        </w:tc>
        <w:tc>
          <w:tcPr>
            <w:tcW w:w="1559" w:type="dxa"/>
          </w:tcPr>
          <w:p w:rsidR="00746608" w:rsidRPr="00746608" w:rsidRDefault="00746608" w:rsidP="00746608">
            <w:pPr>
              <w:pStyle w:val="a6"/>
              <w:ind w:firstLine="2"/>
              <w:jc w:val="center"/>
              <w:rPr>
                <w:rFonts w:ascii="Times New Roman" w:hAnsi="Times New Roman"/>
              </w:rPr>
            </w:pPr>
          </w:p>
        </w:tc>
        <w:tc>
          <w:tcPr>
            <w:tcW w:w="1418" w:type="dxa"/>
            <w:vAlign w:val="center"/>
          </w:tcPr>
          <w:p w:rsidR="00746608" w:rsidRPr="00101409" w:rsidRDefault="00746608" w:rsidP="00746608">
            <w:pPr>
              <w:pStyle w:val="a6"/>
              <w:ind w:firstLine="2"/>
              <w:jc w:val="center"/>
              <w:rPr>
                <w:rFonts w:ascii="Times New Roman" w:hAnsi="Times New Roman"/>
              </w:rPr>
            </w:pPr>
            <w:r w:rsidRPr="00746608">
              <w:rPr>
                <w:rFonts w:ascii="Times New Roman" w:hAnsi="Times New Roman"/>
              </w:rPr>
              <w:t>маш/час</w:t>
            </w:r>
          </w:p>
        </w:tc>
        <w:tc>
          <w:tcPr>
            <w:tcW w:w="1276" w:type="dxa"/>
            <w:vAlign w:val="center"/>
          </w:tcPr>
          <w:p w:rsidR="00746608" w:rsidRPr="00F905FE" w:rsidRDefault="00746608" w:rsidP="00746608">
            <w:pPr>
              <w:ind w:firstLine="0"/>
              <w:jc w:val="center"/>
              <w:rPr>
                <w:rFonts w:ascii="Times New Roman" w:hAnsi="Times New Roman"/>
              </w:rPr>
            </w:pPr>
          </w:p>
        </w:tc>
      </w:tr>
    </w:tbl>
    <w:p w:rsidR="00FE45F3" w:rsidRDefault="00FE45F3">
      <w:pPr>
        <w:rPr>
          <w:rFonts w:ascii="Times New Roman" w:hAnsi="Times New Roman" w:cs="Times New Roman"/>
        </w:rPr>
      </w:pPr>
    </w:p>
    <w:p w:rsidR="00A93B82" w:rsidRDefault="00A93B82">
      <w:pPr>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A93B82" w:rsidRPr="00A93B82" w:rsidTr="006C26E9">
        <w:trPr>
          <w:cantSplit/>
        </w:trPr>
        <w:tc>
          <w:tcPr>
            <w:tcW w:w="4606" w:type="dxa"/>
          </w:tcPr>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От Заказчика:</w:t>
            </w:r>
          </w:p>
          <w:p w:rsidR="00A93B82" w:rsidRPr="00A93B82" w:rsidRDefault="00A93B82" w:rsidP="00A93B82">
            <w:pPr>
              <w:suppressAutoHyphens/>
              <w:snapToGrid w:val="0"/>
              <w:spacing w:after="0" w:line="240" w:lineRule="auto"/>
              <w:ind w:firstLine="284"/>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Директор</w:t>
            </w:r>
          </w:p>
          <w:p w:rsidR="00A93B82" w:rsidRPr="00A93B82" w:rsidRDefault="00A93B82" w:rsidP="00A93B82">
            <w:pPr>
              <w:suppressAutoHyphens/>
              <w:snapToGrid w:val="0"/>
              <w:spacing w:after="0" w:line="240" w:lineRule="auto"/>
              <w:ind w:firstLine="284"/>
              <w:rPr>
                <w:rFonts w:ascii="Times New Roman" w:eastAsia="Times New Roman" w:hAnsi="Times New Roman" w:cs="Times New Roman"/>
                <w:lang w:eastAsia="ar-SA"/>
              </w:rPr>
            </w:pPr>
            <w:r w:rsidRPr="00A93B82">
              <w:rPr>
                <w:rFonts w:ascii="Times New Roman" w:eastAsia="Times New Roman" w:hAnsi="Times New Roman" w:cs="Times New Roman"/>
                <w:lang w:eastAsia="ar-SA"/>
              </w:rPr>
              <w:t>НТ МУП «Горэнерго-НТ»</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______________________ </w:t>
            </w:r>
            <w:r w:rsidRPr="00A93B82">
              <w:rPr>
                <w:rFonts w:asciiTheme="minorHAnsi" w:hAnsiTheme="minorHAnsi"/>
              </w:rPr>
              <w:t xml:space="preserve"> </w:t>
            </w:r>
            <w:r w:rsidRPr="00A93B82">
              <w:rPr>
                <w:rFonts w:ascii="Times New Roman" w:eastAsia="Times New Roman" w:hAnsi="Times New Roman" w:cs="Times New Roman"/>
                <w:lang w:eastAsia="ar-SA"/>
              </w:rPr>
              <w:t>И.А. Анфилатов</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М.П.</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 «_____» _____________ 2023 г.</w:t>
            </w:r>
          </w:p>
        </w:tc>
        <w:tc>
          <w:tcPr>
            <w:tcW w:w="4996" w:type="dxa"/>
          </w:tcPr>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От Исполнителя</w:t>
            </w:r>
            <w:r w:rsidRPr="00A93B82">
              <w:rPr>
                <w:rFonts w:ascii="Times New Roman" w:eastAsia="Times New Roman" w:hAnsi="Times New Roman" w:cs="Times New Roman"/>
                <w:b/>
                <w:lang w:eastAsia="ar-SA"/>
              </w:rPr>
              <w:t>:</w:t>
            </w:r>
          </w:p>
          <w:p w:rsidR="00A93B82" w:rsidRPr="00A93B82" w:rsidRDefault="00A93B82" w:rsidP="00A93B82">
            <w:pPr>
              <w:suppressAutoHyphens/>
              <w:spacing w:after="0" w:line="240" w:lineRule="auto"/>
              <w:ind w:firstLine="284"/>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______________________</w:t>
            </w:r>
            <w:r w:rsidRPr="00A93B82">
              <w:rPr>
                <w:rFonts w:ascii="Times New Roman" w:eastAsia="Times New Roman" w:hAnsi="Times New Roman" w:cs="Times New Roman"/>
                <w:lang w:eastAsia="ar-SA"/>
              </w:rPr>
              <w:t>(должность)</w:t>
            </w: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_____________________ </w:t>
            </w:r>
            <w:r w:rsidRPr="00A93B82">
              <w:rPr>
                <w:rFonts w:ascii="Times New Roman" w:eastAsia="Times New Roman" w:hAnsi="Times New Roman" w:cs="Times New Roman"/>
                <w:lang w:eastAsia="ar-SA"/>
              </w:rPr>
              <w:t>(Ф.И.О.)</w:t>
            </w: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r w:rsidRPr="00A93B82">
              <w:rPr>
                <w:rFonts w:ascii="Times New Roman" w:eastAsia="Times New Roman" w:hAnsi="Times New Roman" w:cs="Times New Roman"/>
                <w:b/>
                <w:lang w:eastAsia="ar-SA"/>
              </w:rPr>
              <w:t xml:space="preserve">М.П. </w:t>
            </w:r>
            <w:r w:rsidRPr="00A93B82">
              <w:rPr>
                <w:rFonts w:ascii="Times New Roman" w:eastAsia="Times New Roman" w:hAnsi="Times New Roman" w:cs="Times New Roman"/>
                <w:lang w:eastAsia="ar-SA"/>
              </w:rPr>
              <w:t>(при наличии печати)</w:t>
            </w:r>
          </w:p>
          <w:p w:rsidR="00A93B82" w:rsidRPr="00A93B82" w:rsidRDefault="00A93B82" w:rsidP="00A93B82">
            <w:pPr>
              <w:suppressAutoHyphens/>
              <w:spacing w:after="0" w:line="240" w:lineRule="auto"/>
              <w:ind w:firstLine="284"/>
              <w:jc w:val="both"/>
              <w:rPr>
                <w:rFonts w:ascii="Times New Roman" w:eastAsia="Times New Roman" w:hAnsi="Times New Roman" w:cs="Times New Roman"/>
                <w:b/>
                <w:lang w:eastAsia="ar-SA"/>
              </w:rPr>
            </w:pPr>
          </w:p>
          <w:p w:rsidR="00A93B82" w:rsidRPr="00A93B82" w:rsidRDefault="00A93B82" w:rsidP="00A93B82">
            <w:pPr>
              <w:suppressAutoHyphens/>
              <w:spacing w:after="0" w:line="240" w:lineRule="auto"/>
              <w:ind w:firstLine="284"/>
              <w:jc w:val="both"/>
              <w:rPr>
                <w:rFonts w:ascii="Times New Roman" w:eastAsia="Times New Roman" w:hAnsi="Times New Roman" w:cs="Times New Roman"/>
                <w:lang w:eastAsia="ar-SA"/>
              </w:rPr>
            </w:pPr>
            <w:r w:rsidRPr="00A93B82">
              <w:rPr>
                <w:rFonts w:ascii="Times New Roman" w:eastAsia="Times New Roman" w:hAnsi="Times New Roman" w:cs="Times New Roman"/>
                <w:b/>
                <w:lang w:eastAsia="ar-SA"/>
              </w:rPr>
              <w:t>«_____» _____________ 2023 г.</w:t>
            </w:r>
          </w:p>
        </w:tc>
      </w:tr>
    </w:tbl>
    <w:p w:rsidR="00B06EB1" w:rsidRDefault="00B06EB1">
      <w:pPr>
        <w:rPr>
          <w:rFonts w:ascii="Times New Roman" w:hAnsi="Times New Roman" w:cs="Times New Roman"/>
        </w:rPr>
      </w:pPr>
    </w:p>
    <w:sectPr w:rsidR="00B06EB1" w:rsidSect="00746608">
      <w:pgSz w:w="11906" w:h="16838"/>
      <w:pgMar w:top="426" w:right="42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55" w:rsidRDefault="00997455" w:rsidP="00F822AC">
      <w:pPr>
        <w:spacing w:after="0" w:line="240" w:lineRule="auto"/>
      </w:pPr>
      <w:r>
        <w:separator/>
      </w:r>
    </w:p>
  </w:endnote>
  <w:endnote w:type="continuationSeparator" w:id="0">
    <w:p w:rsidR="00997455" w:rsidRDefault="00997455" w:rsidP="00F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55" w:rsidRDefault="00997455" w:rsidP="00F822AC">
      <w:pPr>
        <w:spacing w:after="0" w:line="240" w:lineRule="auto"/>
      </w:pPr>
      <w:r>
        <w:separator/>
      </w:r>
    </w:p>
  </w:footnote>
  <w:footnote w:type="continuationSeparator" w:id="0">
    <w:p w:rsidR="00997455" w:rsidRDefault="00997455" w:rsidP="00F8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37E"/>
    <w:multiLevelType w:val="multilevel"/>
    <w:tmpl w:val="911C606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nsid w:val="055302B8"/>
    <w:multiLevelType w:val="multilevel"/>
    <w:tmpl w:val="22F680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6773F67"/>
    <w:multiLevelType w:val="multilevel"/>
    <w:tmpl w:val="913297C6"/>
    <w:lvl w:ilvl="0">
      <w:start w:val="7"/>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812"/>
    <w:multiLevelType w:val="multilevel"/>
    <w:tmpl w:val="8D36D80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8B3A40"/>
    <w:multiLevelType w:val="multilevel"/>
    <w:tmpl w:val="FB42ACA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0713FE"/>
    <w:multiLevelType w:val="multilevel"/>
    <w:tmpl w:val="6F6C24EC"/>
    <w:lvl w:ilvl="0">
      <w:start w:val="3"/>
      <w:numFmt w:val="decimal"/>
      <w:lvlText w:val="%1"/>
      <w:lvlJc w:val="left"/>
      <w:pPr>
        <w:ind w:left="360" w:hanging="360"/>
      </w:pPr>
      <w:rPr>
        <w:rFonts w:hint="default"/>
      </w:rPr>
    </w:lvl>
    <w:lvl w:ilvl="1">
      <w:start w:val="1"/>
      <w:numFmt w:val="decimal"/>
      <w:lvlText w:val="2.%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752D0F8D"/>
    <w:multiLevelType w:val="multilevel"/>
    <w:tmpl w:val="7F6CE0E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B"/>
    <w:rsid w:val="00101409"/>
    <w:rsid w:val="00153F3E"/>
    <w:rsid w:val="001649D7"/>
    <w:rsid w:val="001A532C"/>
    <w:rsid w:val="001A745D"/>
    <w:rsid w:val="001D3907"/>
    <w:rsid w:val="001D762E"/>
    <w:rsid w:val="00225A9E"/>
    <w:rsid w:val="002348BD"/>
    <w:rsid w:val="00324008"/>
    <w:rsid w:val="003316BD"/>
    <w:rsid w:val="003E7536"/>
    <w:rsid w:val="00467FB6"/>
    <w:rsid w:val="004D4107"/>
    <w:rsid w:val="00506336"/>
    <w:rsid w:val="00535CF7"/>
    <w:rsid w:val="00537DCF"/>
    <w:rsid w:val="00561E00"/>
    <w:rsid w:val="00584216"/>
    <w:rsid w:val="00584C62"/>
    <w:rsid w:val="006225C3"/>
    <w:rsid w:val="006531EC"/>
    <w:rsid w:val="0067425A"/>
    <w:rsid w:val="00711BD4"/>
    <w:rsid w:val="00721C36"/>
    <w:rsid w:val="00746608"/>
    <w:rsid w:val="007B68D1"/>
    <w:rsid w:val="008119C2"/>
    <w:rsid w:val="008463D3"/>
    <w:rsid w:val="00895ECF"/>
    <w:rsid w:val="008B6875"/>
    <w:rsid w:val="008C410B"/>
    <w:rsid w:val="0098389B"/>
    <w:rsid w:val="00997455"/>
    <w:rsid w:val="009C1392"/>
    <w:rsid w:val="00A00A85"/>
    <w:rsid w:val="00A15939"/>
    <w:rsid w:val="00A501EA"/>
    <w:rsid w:val="00A52BF5"/>
    <w:rsid w:val="00A72C0C"/>
    <w:rsid w:val="00A93B82"/>
    <w:rsid w:val="00AC66BD"/>
    <w:rsid w:val="00B064C8"/>
    <w:rsid w:val="00B06EB1"/>
    <w:rsid w:val="00B26769"/>
    <w:rsid w:val="00B27419"/>
    <w:rsid w:val="00B4787A"/>
    <w:rsid w:val="00BD40E6"/>
    <w:rsid w:val="00C40921"/>
    <w:rsid w:val="00C542CE"/>
    <w:rsid w:val="00C65936"/>
    <w:rsid w:val="00C75CE0"/>
    <w:rsid w:val="00CA01AA"/>
    <w:rsid w:val="00CB5085"/>
    <w:rsid w:val="00D24E67"/>
    <w:rsid w:val="00D84F31"/>
    <w:rsid w:val="00E61DEC"/>
    <w:rsid w:val="00E9327E"/>
    <w:rsid w:val="00F822AC"/>
    <w:rsid w:val="00F8334E"/>
    <w:rsid w:val="00F905FE"/>
    <w:rsid w:val="00F97BAC"/>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10</Pages>
  <Words>5380</Words>
  <Characters>30667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Шабалина О.В.</cp:lastModifiedBy>
  <cp:revision>17</cp:revision>
  <dcterms:created xsi:type="dcterms:W3CDTF">2020-12-22T12:29:00Z</dcterms:created>
  <dcterms:modified xsi:type="dcterms:W3CDTF">2023-10-24T09:26:00Z</dcterms:modified>
</cp:coreProperties>
</file>