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70093B" w:rsidP="00F4098C">
      <w:pPr>
        <w:widowControl w:val="0"/>
        <w:autoSpaceDE w:val="0"/>
        <w:autoSpaceDN w:val="0"/>
        <w:adjustRightInd w:val="0"/>
        <w:spacing w:after="0" w:line="240" w:lineRule="auto"/>
        <w:ind w:firstLine="284"/>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003209FA" w:rsidRPr="003209FA">
        <w:rPr>
          <w:rFonts w:ascii="Times New Roman" w:eastAsia="Times New Roman" w:hAnsi="Times New Roman" w:cs="Times New Roman"/>
          <w:b/>
          <w:sz w:val="20"/>
          <w:szCs w:val="20"/>
          <w:lang w:eastAsia="ru-RU"/>
        </w:rPr>
        <w:t xml:space="preserve">Приложение № </w:t>
      </w:r>
      <w:r w:rsidR="003209FA">
        <w:rPr>
          <w:rFonts w:ascii="Times New Roman" w:eastAsia="Times New Roman" w:hAnsi="Times New Roman" w:cs="Times New Roman"/>
          <w:b/>
          <w:sz w:val="20"/>
          <w:szCs w:val="20"/>
          <w:lang w:eastAsia="ru-RU"/>
        </w:rPr>
        <w:t>2</w:t>
      </w:r>
    </w:p>
    <w:p w:rsidR="007D68D1" w:rsidRPr="007D68D1" w:rsidRDefault="003209FA" w:rsidP="00F4098C">
      <w:pPr>
        <w:widowControl w:val="0"/>
        <w:autoSpaceDE w:val="0"/>
        <w:autoSpaceDN w:val="0"/>
        <w:adjustRightInd w:val="0"/>
        <w:spacing w:after="0" w:line="240" w:lineRule="auto"/>
        <w:ind w:firstLine="284"/>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CF59E1">
        <w:rPr>
          <w:rFonts w:ascii="Times New Roman" w:eastAsia="Times New Roman" w:hAnsi="Times New Roman" w:cs="Times New Roman"/>
          <w:lang w:eastAsia="ru-RU"/>
        </w:rPr>
        <w:t>железобетонных изделий</w:t>
      </w:r>
    </w:p>
    <w:p w:rsidR="007D68D1" w:rsidRPr="007D68D1" w:rsidRDefault="007D68D1" w:rsidP="00F4098C">
      <w:pPr>
        <w:widowControl w:val="0"/>
        <w:autoSpaceDE w:val="0"/>
        <w:autoSpaceDN w:val="0"/>
        <w:adjustRightInd w:val="0"/>
        <w:spacing w:after="0" w:line="240" w:lineRule="auto"/>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D273B">
        <w:rPr>
          <w:rFonts w:ascii="Times New Roman" w:eastAsia="Times New Roman" w:hAnsi="Times New Roman" w:cs="Times New Roman"/>
          <w:lang w:eastAsia="ru-RU"/>
        </w:rPr>
        <w:t>2</w:t>
      </w:r>
      <w:r w:rsidR="00A65084">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CF2CCE" w:rsidP="00F4098C">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CF2CCE">
        <w:rPr>
          <w:rFonts w:ascii="Times New Roman" w:eastAsia="Times New Roman" w:hAnsi="Times New Roman" w:cs="Times New Roman"/>
          <w:b/>
          <w:bCs/>
          <w:lang w:eastAsia="ru-RU"/>
        </w:rPr>
        <w:t>Нижнетагильское муниципальное унитарное предприятие «</w:t>
      </w:r>
      <w:proofErr w:type="spellStart"/>
      <w:r w:rsidRPr="00CF2CCE">
        <w:rPr>
          <w:rFonts w:ascii="Times New Roman" w:eastAsia="Times New Roman" w:hAnsi="Times New Roman" w:cs="Times New Roman"/>
          <w:b/>
          <w:bCs/>
          <w:lang w:eastAsia="ru-RU"/>
        </w:rPr>
        <w:t>Горэнерго</w:t>
      </w:r>
      <w:proofErr w:type="spellEnd"/>
      <w:r w:rsidRPr="00CF2CCE">
        <w:rPr>
          <w:rFonts w:ascii="Times New Roman" w:eastAsia="Times New Roman" w:hAnsi="Times New Roman" w:cs="Times New Roman"/>
          <w:b/>
          <w:bCs/>
          <w:lang w:eastAsia="ru-RU"/>
        </w:rPr>
        <w:t xml:space="preserve">-НТ», </w:t>
      </w:r>
      <w:r w:rsidRPr="00CF2CCE">
        <w:rPr>
          <w:rFonts w:ascii="Times New Roman" w:eastAsia="Times New Roman" w:hAnsi="Times New Roman" w:cs="Times New Roman"/>
          <w:bCs/>
          <w:lang w:eastAsia="ru-RU"/>
        </w:rPr>
        <w:t>именуемое в дальнейшем «Заказчик», в лице Директора Анфилатова Ивана Андреевича, действующего на основании Устава</w:t>
      </w:r>
      <w:r w:rsidR="00F4098C" w:rsidRPr="00F4098C">
        <w:rPr>
          <w:rFonts w:ascii="Times New Roman" w:eastAsia="Times New Roman" w:hAnsi="Times New Roman" w:cs="Times New Roman"/>
          <w:bCs/>
          <w:lang w:eastAsia="ru-RU"/>
        </w:rPr>
        <w:t>,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 – Федеральный закон</w:t>
      </w:r>
      <w:proofErr w:type="gramEnd"/>
      <w:r w:rsidR="00F4098C" w:rsidRPr="00F4098C">
        <w:rPr>
          <w:rFonts w:ascii="Times New Roman" w:eastAsia="Times New Roman" w:hAnsi="Times New Roman" w:cs="Times New Roman"/>
          <w:bCs/>
          <w:lang w:eastAsia="ru-RU"/>
        </w:rPr>
        <w:t xml:space="preserve"> № </w:t>
      </w:r>
      <w:proofErr w:type="gramStart"/>
      <w:r w:rsidR="00F4098C" w:rsidRPr="00F4098C">
        <w:rPr>
          <w:rFonts w:ascii="Times New Roman" w:eastAsia="Times New Roman" w:hAnsi="Times New Roman" w:cs="Times New Roman"/>
          <w:bCs/>
          <w:lang w:eastAsia="ru-RU"/>
        </w:rPr>
        <w:t>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CF59E1">
        <w:rPr>
          <w:rFonts w:ascii="Times New Roman" w:eastAsia="Times New Roman" w:hAnsi="Times New Roman" w:cs="Times New Roman"/>
          <w:lang w:eastAsia="ru-RU"/>
        </w:rPr>
        <w:t>железобетонные изделия</w:t>
      </w:r>
      <w:r w:rsidR="00BD48A0">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8"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2.2. </w:t>
      </w:r>
      <w:proofErr w:type="gramStart"/>
      <w:r w:rsidRPr="007D68D1">
        <w:rPr>
          <w:rFonts w:ascii="Times New Roman" w:eastAsia="Times New Roman" w:hAnsi="Times New Roman" w:cs="Times New Roman"/>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D68D1">
        <w:rPr>
          <w:rFonts w:ascii="Times New Roman" w:eastAsia="Times New Roman" w:hAnsi="Times New Roman" w:cs="Times New Roman"/>
          <w:lang w:eastAsia="ru-RU"/>
        </w:rPr>
        <w:t xml:space="preserve"> работ, и иные расходы, связанные с поставкой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E96ECC"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2.4.4. Расчет за поставленный Товар осуществляется после полной приемки Заказчиком Товара в течение </w:t>
      </w:r>
      <w:r w:rsidR="00FB5C32">
        <w:rPr>
          <w:rFonts w:ascii="Times New Roman" w:eastAsia="Times New Roman" w:hAnsi="Times New Roman" w:cs="Times New Roman"/>
          <w:b/>
          <w:lang w:eastAsia="ru-RU"/>
        </w:rPr>
        <w:t>60</w:t>
      </w:r>
      <w:r w:rsidRPr="007D68D1">
        <w:rPr>
          <w:rFonts w:ascii="Times New Roman" w:eastAsia="Times New Roman" w:hAnsi="Times New Roman" w:cs="Times New Roman"/>
          <w:b/>
          <w:lang w:eastAsia="ru-RU"/>
        </w:rPr>
        <w:t xml:space="preserve"> (</w:t>
      </w:r>
      <w:r w:rsidR="00FB5C32">
        <w:rPr>
          <w:rFonts w:ascii="Times New Roman" w:eastAsia="Times New Roman" w:hAnsi="Times New Roman" w:cs="Times New Roman"/>
          <w:b/>
          <w:lang w:eastAsia="ru-RU"/>
        </w:rPr>
        <w:t>шестьдесят</w:t>
      </w:r>
      <w:r w:rsidRPr="007D68D1">
        <w:rPr>
          <w:rFonts w:ascii="Times New Roman" w:eastAsia="Times New Roman" w:hAnsi="Times New Roman" w:cs="Times New Roman"/>
          <w:b/>
          <w:lang w:eastAsia="ru-RU"/>
        </w:rPr>
        <w:t>) календарных дней</w:t>
      </w:r>
      <w:r w:rsidRPr="007D68D1">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E96ECC"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2.4.4.1. </w:t>
      </w:r>
      <w:proofErr w:type="gramStart"/>
      <w:r w:rsidRPr="00C2187C">
        <w:rPr>
          <w:rFonts w:ascii="Times New Roman" w:eastAsia="Times New Roman" w:hAnsi="Times New Roman" w:cs="Times New Roman"/>
          <w:lang w:eastAsia="ru-RU"/>
        </w:rPr>
        <w:t xml:space="preserve">В случае если договор заключается с </w:t>
      </w:r>
      <w:r>
        <w:rPr>
          <w:rFonts w:ascii="Times New Roman" w:eastAsia="Times New Roman" w:hAnsi="Times New Roman" w:cs="Times New Roman"/>
          <w:lang w:eastAsia="ru-RU"/>
        </w:rPr>
        <w:t>Поставщиком</w:t>
      </w:r>
      <w:r w:rsidRPr="00C2187C">
        <w:rPr>
          <w:rFonts w:ascii="Times New Roman" w:eastAsia="Times New Roman" w:hAnsi="Times New Roman" w:cs="Times New Roman"/>
          <w:lang w:eastAsia="ru-RU"/>
        </w:rPr>
        <w:t>, являющимся субъектом малого или среднего предпринимательства (что подтверждается соответствующим докумен</w:t>
      </w:r>
      <w:r>
        <w:rPr>
          <w:rFonts w:ascii="Times New Roman" w:eastAsia="Times New Roman" w:hAnsi="Times New Roman" w:cs="Times New Roman"/>
          <w:lang w:eastAsia="ru-RU"/>
        </w:rPr>
        <w:t>том), срок оплаты поставленных Т</w:t>
      </w:r>
      <w:r w:rsidRPr="00C2187C">
        <w:rPr>
          <w:rFonts w:ascii="Times New Roman" w:eastAsia="Times New Roman" w:hAnsi="Times New Roman" w:cs="Times New Roman"/>
          <w:lang w:eastAsia="ru-RU"/>
        </w:rPr>
        <w:t xml:space="preserve">оваров </w:t>
      </w:r>
      <w:r>
        <w:rPr>
          <w:rFonts w:ascii="Times New Roman" w:eastAsia="Times New Roman" w:hAnsi="Times New Roman" w:cs="Times New Roman"/>
          <w:lang w:eastAsia="ru-RU"/>
        </w:rPr>
        <w:t xml:space="preserve"> по настоящему Д</w:t>
      </w:r>
      <w:r w:rsidRPr="00C2187C">
        <w:rPr>
          <w:rFonts w:ascii="Times New Roman" w:eastAsia="Times New Roman" w:hAnsi="Times New Roman" w:cs="Times New Roman"/>
          <w:lang w:eastAsia="ru-RU"/>
        </w:rPr>
        <w:t xml:space="preserve">оговору (отдельному этапу договора), устанавливается в </w:t>
      </w:r>
      <w:r>
        <w:rPr>
          <w:rFonts w:ascii="Times New Roman" w:eastAsia="Times New Roman" w:hAnsi="Times New Roman" w:cs="Times New Roman"/>
          <w:lang w:eastAsia="ru-RU"/>
        </w:rPr>
        <w:t xml:space="preserve">течение </w:t>
      </w:r>
      <w:r w:rsidRPr="00C2187C">
        <w:rPr>
          <w:rFonts w:ascii="Times New Roman" w:eastAsia="Times New Roman" w:hAnsi="Times New Roman" w:cs="Times New Roman"/>
          <w:lang w:eastAsia="ru-RU"/>
        </w:rPr>
        <w:t xml:space="preserve">15 рабочих дней со дня </w:t>
      </w:r>
      <w:r>
        <w:rPr>
          <w:rFonts w:ascii="Times New Roman" w:eastAsia="Times New Roman" w:hAnsi="Times New Roman" w:cs="Times New Roman"/>
          <w:lang w:eastAsia="ru-RU"/>
        </w:rPr>
        <w:t>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w:t>
      </w:r>
      <w:proofErr w:type="gramEnd"/>
      <w:r>
        <w:rPr>
          <w:rFonts w:ascii="Times New Roman" w:eastAsia="Times New Roman" w:hAnsi="Times New Roman" w:cs="Times New Roman"/>
          <w:lang w:eastAsia="ru-RU"/>
        </w:rPr>
        <w:t xml:space="preserve"> документов (УПД). </w:t>
      </w:r>
      <w:r w:rsidRPr="00C2187C">
        <w:rPr>
          <w:rFonts w:ascii="Times New Roman" w:eastAsia="Times New Roman" w:hAnsi="Times New Roman" w:cs="Times New Roman"/>
          <w:lang w:eastAsia="ru-RU"/>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2.5. В случае если Заказчиком предъявлено требование Поставщику об уплате неустойки (штрафа, пени) и Поставщик не оплатил их добровольно, Заказчик вправе удержать суммы неустойки (штрафа, пени) из суммы окончательного расчета, причитающейся Поставщику.</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F4098C">
      <w:pPr>
        <w:numPr>
          <w:ilvl w:val="2"/>
          <w:numId w:val="0"/>
        </w:numPr>
        <w:tabs>
          <w:tab w:val="left" w:pos="567"/>
        </w:tabs>
        <w:autoSpaceDE w:val="0"/>
        <w:autoSpaceDN w:val="0"/>
        <w:adjustRightInd w:val="0"/>
        <w:spacing w:after="0" w:line="240" w:lineRule="auto"/>
        <w:ind w:firstLine="284"/>
        <w:jc w:val="both"/>
        <w:rPr>
          <w:rFonts w:ascii="Times New Roman" w:eastAsia="Calibri" w:hAnsi="Times New Roman" w:cs="Times New Roman"/>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2" w:name="Par51"/>
      <w:bookmarkEnd w:id="2"/>
      <w:r w:rsidRPr="007D68D1">
        <w:rPr>
          <w:rFonts w:ascii="Times New Roman" w:eastAsia="Times New Roman" w:hAnsi="Times New Roman" w:cs="Times New Roman"/>
          <w:lang w:eastAsia="ru-RU"/>
        </w:rPr>
        <w:t>3. ПОСТАВКА И ПРИЕМКА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Товар по настоящему договору должен быть поставлен в течение </w:t>
      </w:r>
      <w:r w:rsidR="00104FAC">
        <w:rPr>
          <w:rFonts w:ascii="Times New Roman" w:eastAsia="Times New Roman" w:hAnsi="Times New Roman" w:cs="Times New Roman"/>
          <w:b/>
          <w:lang w:eastAsia="ru-RU"/>
        </w:rPr>
        <w:t>30</w:t>
      </w:r>
      <w:r w:rsidRPr="007D68D1">
        <w:rPr>
          <w:rFonts w:ascii="Times New Roman" w:eastAsia="Times New Roman" w:hAnsi="Times New Roman" w:cs="Times New Roman"/>
          <w:b/>
          <w:lang w:eastAsia="ru-RU"/>
        </w:rPr>
        <w:t xml:space="preserve"> (</w:t>
      </w:r>
      <w:r w:rsidR="00104FAC">
        <w:rPr>
          <w:rFonts w:ascii="Times New Roman" w:eastAsia="Times New Roman" w:hAnsi="Times New Roman" w:cs="Times New Roman"/>
          <w:b/>
          <w:lang w:eastAsia="ru-RU"/>
        </w:rPr>
        <w:t>тридцати</w:t>
      </w:r>
      <w:r w:rsidRPr="007D68D1">
        <w:rPr>
          <w:rFonts w:ascii="Times New Roman" w:eastAsia="Times New Roman" w:hAnsi="Times New Roman" w:cs="Times New Roman"/>
          <w:b/>
          <w:lang w:eastAsia="ru-RU"/>
        </w:rPr>
        <w:t>) календарных дней  со дня заключения договора</w:t>
      </w:r>
      <w:r w:rsidRPr="007D68D1">
        <w:rPr>
          <w:rFonts w:ascii="Times New Roman" w:eastAsia="Times New Roman" w:hAnsi="Times New Roman" w:cs="Times New Roman"/>
          <w:lang w:eastAsia="ru-RU"/>
        </w:rPr>
        <w:t xml:space="preserve">. Дни и время поставок: </w:t>
      </w:r>
      <w:r w:rsidRPr="007D68D1">
        <w:rPr>
          <w:rFonts w:ascii="Times New Roman" w:eastAsia="SimSun" w:hAnsi="Times New Roman" w:cs="Times New Roman"/>
          <w:kern w:val="1"/>
          <w:lang w:eastAsia="hi-IN" w:bidi="hi-IN"/>
        </w:rPr>
        <w:t>в рабочие дни (кроме субботы, воскресенья и праздничных дней, которые официально считаются выходными в РФ) с 08:00 до 16:00 (время местное).</w:t>
      </w:r>
    </w:p>
    <w:p w:rsidR="007D68D1" w:rsidRPr="007D68D1" w:rsidRDefault="007D68D1" w:rsidP="00F4098C">
      <w:pPr>
        <w:tabs>
          <w:tab w:val="left" w:pos="567"/>
        </w:tabs>
        <w:spacing w:after="0" w:line="240" w:lineRule="auto"/>
        <w:ind w:firstLine="284"/>
        <w:jc w:val="both"/>
        <w:rPr>
          <w:rFonts w:ascii="Times New Roman" w:eastAsia="SimSun" w:hAnsi="Times New Roman" w:cs="Times New Roman"/>
          <w:b/>
          <w:kern w:val="1"/>
          <w:lang w:eastAsia="hi-IN" w:bidi="hi-IN"/>
        </w:rPr>
      </w:pPr>
      <w:r w:rsidRPr="007D68D1">
        <w:rPr>
          <w:rFonts w:ascii="Times New Roman" w:eastAsia="Times New Roman" w:hAnsi="Times New Roman" w:cs="Times New Roman"/>
          <w:lang w:eastAsia="ru-RU"/>
        </w:rPr>
        <w:t xml:space="preserve">3.2. </w:t>
      </w:r>
      <w:r w:rsidRPr="007D68D1">
        <w:rPr>
          <w:rFonts w:ascii="Times New Roman" w:eastAsia="SimSun" w:hAnsi="Times New Roman" w:cs="Times New Roman"/>
          <w:b/>
          <w:kern w:val="1"/>
          <w:lang w:eastAsia="hi-IN" w:bidi="hi-IN"/>
        </w:rPr>
        <w:t xml:space="preserve">Место поставки Товара: </w:t>
      </w:r>
      <w:r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D68D1">
        <w:rPr>
          <w:rFonts w:ascii="Times New Roman" w:eastAsia="Times New Roman" w:hAnsi="Times New Roman" w:cs="Times New Roman"/>
          <w:lang w:eastAsia="ru-RU"/>
        </w:rPr>
        <w:t>дств св</w:t>
      </w:r>
      <w:proofErr w:type="gramEnd"/>
      <w:r w:rsidRPr="007D68D1">
        <w:rPr>
          <w:rFonts w:ascii="Times New Roman" w:eastAsia="Times New Roman" w:hAnsi="Times New Roman" w:cs="Times New Roman"/>
          <w:lang w:eastAsia="ru-RU"/>
        </w:rPr>
        <w:t xml:space="preserve">язи. Адресом электронной почты для получения сообщений является: </w:t>
      </w:r>
      <w:r w:rsidR="00FB5C32" w:rsidRPr="00FB5C32">
        <w:rPr>
          <w:rFonts w:ascii="Times New Roman" w:eastAsia="Times New Roman" w:hAnsi="Times New Roman" w:cs="Times New Roman"/>
          <w:lang w:val="en-US" w:eastAsia="ru-RU"/>
        </w:rPr>
        <w:t>post</w:t>
      </w:r>
      <w:r w:rsidR="00FB5C32" w:rsidRPr="00FB5C32">
        <w:rPr>
          <w:rFonts w:ascii="Times New Roman" w:eastAsia="Times New Roman" w:hAnsi="Times New Roman" w:cs="Times New Roman"/>
          <w:lang w:eastAsia="ru-RU"/>
        </w:rPr>
        <w:t>@</w:t>
      </w:r>
      <w:proofErr w:type="spellStart"/>
      <w:r w:rsidR="00FB5C32" w:rsidRPr="00FB5C32">
        <w:rPr>
          <w:rFonts w:ascii="Times New Roman" w:eastAsia="Times New Roman" w:hAnsi="Times New Roman" w:cs="Times New Roman"/>
          <w:lang w:val="en-US" w:eastAsia="ru-RU"/>
        </w:rPr>
        <w:t>ge</w:t>
      </w:r>
      <w:proofErr w:type="spellEnd"/>
      <w:r w:rsidR="00FB5C32" w:rsidRPr="00FB5C32">
        <w:rPr>
          <w:rFonts w:ascii="Times New Roman" w:eastAsia="Times New Roman" w:hAnsi="Times New Roman" w:cs="Times New Roman"/>
          <w:lang w:eastAsia="ru-RU"/>
        </w:rPr>
        <w:t>-</w:t>
      </w:r>
      <w:proofErr w:type="spellStart"/>
      <w:r w:rsidR="00FB5C32" w:rsidRPr="00FB5C32">
        <w:rPr>
          <w:rFonts w:ascii="Times New Roman" w:eastAsia="Times New Roman" w:hAnsi="Times New Roman" w:cs="Times New Roman"/>
          <w:lang w:val="en-US" w:eastAsia="ru-RU"/>
        </w:rPr>
        <w:t>nt</w:t>
      </w:r>
      <w:proofErr w:type="spellEnd"/>
      <w:r w:rsidR="00FB5C32" w:rsidRPr="00FB5C32">
        <w:rPr>
          <w:rFonts w:ascii="Times New Roman" w:eastAsia="Times New Roman" w:hAnsi="Times New Roman" w:cs="Times New Roman"/>
          <w:lang w:eastAsia="ru-RU"/>
        </w:rPr>
        <w:t>.</w:t>
      </w:r>
      <w:proofErr w:type="spellStart"/>
      <w:r w:rsidR="00FB5C32" w:rsidRPr="00FB5C32">
        <w:rPr>
          <w:rFonts w:ascii="Times New Roman" w:eastAsia="Times New Roman" w:hAnsi="Times New Roman" w:cs="Times New Roman"/>
          <w:lang w:val="en-US" w:eastAsia="ru-RU"/>
        </w:rPr>
        <w:t>ru</w:t>
      </w:r>
      <w:proofErr w:type="spellEnd"/>
      <w:r w:rsidRPr="007D68D1">
        <w:rPr>
          <w:rFonts w:ascii="Times New Roman" w:eastAsia="Times New Roman" w:hAnsi="Times New Roman" w:cs="Times New Roman"/>
          <w:lang w:eastAsia="ru-RU"/>
        </w:rPr>
        <w:t xml:space="preserve">. Номером факса для получения сообщений является: (3435) </w:t>
      </w:r>
      <w:r w:rsidR="00885B7E">
        <w:rPr>
          <w:rFonts w:ascii="Times New Roman" w:eastAsia="Times New Roman" w:hAnsi="Times New Roman" w:cs="Times New Roman"/>
          <w:lang w:eastAsia="ru-RU"/>
        </w:rPr>
        <w:t>33</w:t>
      </w:r>
      <w:r w:rsidRPr="007D68D1">
        <w:rPr>
          <w:rFonts w:ascii="Times New Roman" w:eastAsia="Times New Roman" w:hAnsi="Times New Roman" w:cs="Times New Roman"/>
          <w:lang w:eastAsia="ru-RU"/>
        </w:rPr>
        <w:t>-</w:t>
      </w:r>
      <w:r w:rsidR="00885B7E">
        <w:rPr>
          <w:rFonts w:ascii="Times New Roman" w:eastAsia="Times New Roman" w:hAnsi="Times New Roman" w:cs="Times New Roman"/>
          <w:lang w:eastAsia="ru-RU"/>
        </w:rPr>
        <w:t>42</w:t>
      </w:r>
      <w:r w:rsidRPr="007D68D1">
        <w:rPr>
          <w:rFonts w:ascii="Times New Roman" w:eastAsia="Times New Roman" w:hAnsi="Times New Roman" w:cs="Times New Roman"/>
          <w:lang w:eastAsia="ru-RU"/>
        </w:rPr>
        <w:t>-</w:t>
      </w:r>
      <w:r w:rsidR="00885B7E">
        <w:rPr>
          <w:rFonts w:ascii="Times New Roman" w:eastAsia="Times New Roman" w:hAnsi="Times New Roman" w:cs="Times New Roman"/>
          <w:lang w:eastAsia="ru-RU"/>
        </w:rPr>
        <w:t>93</w:t>
      </w:r>
      <w:r w:rsidRPr="007D68D1">
        <w:rPr>
          <w:rFonts w:ascii="Times New Roman" w:eastAsia="Times New Roman" w:hAnsi="Times New Roman" w:cs="Times New Roman"/>
          <w:lang w:eastAsia="ru-RU"/>
        </w:rPr>
        <w:t>.</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F4098C">
      <w:pPr>
        <w:spacing w:after="0" w:line="240" w:lineRule="auto"/>
        <w:ind w:firstLine="284"/>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 xml:space="preserve">об одностороннем отказе от исполнения договора.  Заказчик также вправе принять Товар в меньшем количестве и отказаться от </w:t>
      </w:r>
      <w:proofErr w:type="spellStart"/>
      <w:r w:rsidRPr="007D68D1">
        <w:rPr>
          <w:rFonts w:ascii="Times New Roman" w:eastAsia="Times New Roman" w:hAnsi="Times New Roman" w:cs="Times New Roman"/>
          <w:lang w:eastAsia="ru-RU"/>
        </w:rPr>
        <w:t>непоставленной</w:t>
      </w:r>
      <w:proofErr w:type="spellEnd"/>
      <w:r w:rsidRPr="007D68D1">
        <w:rPr>
          <w:rFonts w:ascii="Times New Roman" w:eastAsia="Times New Roman" w:hAnsi="Times New Roman" w:cs="Times New Roman"/>
          <w:lang w:eastAsia="ru-RU"/>
        </w:rPr>
        <w:t xml:space="preserve"> части Товара.</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F4098C">
      <w:pPr>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9"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F4098C">
      <w:pPr>
        <w:shd w:val="clear" w:color="auto" w:fill="FFFFFF"/>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Покупателю расходов на устранение недостатков.</w:t>
      </w: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F4098C">
      <w:pPr>
        <w:spacing w:after="0" w:line="240" w:lineRule="auto"/>
        <w:ind w:right="-37" w:firstLine="284"/>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F4098C">
      <w:pPr>
        <w:widowControl w:val="0"/>
        <w:suppressAutoHyphens/>
        <w:autoSpaceDE w:val="0"/>
        <w:spacing w:after="0" w:line="240" w:lineRule="auto"/>
        <w:ind w:firstLine="284"/>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F4098C">
      <w:pPr>
        <w:autoSpaceDE w:val="0"/>
        <w:autoSpaceDN w:val="0"/>
        <w:adjustRightInd w:val="0"/>
        <w:spacing w:after="0" w:line="240" w:lineRule="auto"/>
        <w:ind w:firstLine="284"/>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6.3. </w:t>
      </w:r>
      <w:proofErr w:type="spellStart"/>
      <w:r w:rsidRPr="007D68D1">
        <w:rPr>
          <w:rFonts w:ascii="Times New Roman" w:eastAsia="Times New Roman" w:hAnsi="Times New Roman" w:cs="Times New Roman"/>
          <w:lang w:eastAsia="ru-RU"/>
        </w:rPr>
        <w:t>Неизвещение</w:t>
      </w:r>
      <w:proofErr w:type="spellEnd"/>
      <w:r w:rsidRPr="007D68D1">
        <w:rPr>
          <w:rFonts w:ascii="Times New Roman" w:eastAsia="Times New Roman" w:hAnsi="Times New Roman" w:cs="Times New Roman"/>
          <w:lang w:eastAsia="ru-RU"/>
        </w:rPr>
        <w:t xml:space="preserve">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Увеличение объема товаров допускается в размере не более чем на 25% от цены заключенного договора.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F4098C">
      <w:pPr>
        <w:spacing w:after="0" w:line="240" w:lineRule="auto"/>
        <w:ind w:firstLine="284"/>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F4098C">
      <w:pPr>
        <w:keepNext/>
        <w:suppressAutoHyphens/>
        <w:spacing w:after="0" w:line="240" w:lineRule="auto"/>
        <w:ind w:firstLine="284"/>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F4098C">
      <w:pPr>
        <w:spacing w:after="0" w:line="240" w:lineRule="auto"/>
        <w:ind w:firstLine="284"/>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F4098C">
      <w:pPr>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w:t>
      </w:r>
      <w:r w:rsidRPr="007D68D1">
        <w:rPr>
          <w:rFonts w:ascii="Times New Roman" w:eastAsia="Times New Roman" w:hAnsi="Times New Roman" w:cs="Times New Roman"/>
          <w:lang w:eastAsia="ru-RU"/>
        </w:rPr>
        <w:lastRenderedPageBreak/>
        <w:t>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885B7E" w:rsidRPr="007D68D1" w:rsidRDefault="00885B7E" w:rsidP="00F4098C">
      <w:pPr>
        <w:tabs>
          <w:tab w:val="left" w:pos="709"/>
        </w:tabs>
        <w:autoSpaceDE w:val="0"/>
        <w:autoSpaceDN w:val="0"/>
        <w:adjustRightInd w:val="0"/>
        <w:spacing w:after="0" w:line="240" w:lineRule="auto"/>
        <w:ind w:firstLine="284"/>
        <w:jc w:val="both"/>
        <w:rPr>
          <w:rFonts w:ascii="Times New Roman" w:eastAsia="Times New Roman" w:hAnsi="Times New Roman" w:cs="Times New Roman"/>
          <w:i/>
          <w:kern w:val="16"/>
          <w:lang w:eastAsia="ru-RU"/>
        </w:rPr>
      </w:pPr>
    </w:p>
    <w:p w:rsidR="00F4098C" w:rsidRPr="007808E4" w:rsidRDefault="00F4098C" w:rsidP="00F4098C">
      <w:pPr>
        <w:tabs>
          <w:tab w:val="left" w:pos="709"/>
        </w:tabs>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808E4">
        <w:rPr>
          <w:rFonts w:ascii="Times New Roman" w:eastAsia="Times New Roman" w:hAnsi="Times New Roman" w:cs="Times New Roman"/>
          <w:lang w:eastAsia="ru-RU"/>
        </w:rPr>
        <w:t xml:space="preserve">8. </w:t>
      </w:r>
      <w:r>
        <w:rPr>
          <w:rFonts w:ascii="Times New Roman" w:eastAsia="Times New Roman" w:hAnsi="Times New Roman" w:cs="Times New Roman"/>
          <w:lang w:eastAsia="ru-RU"/>
        </w:rPr>
        <w:t>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.1. Исполнение договора должно быть обеспечено предоставлением безотзывной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.2. Банковская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.3. Размер обеспечения исполнения договора устанавливается - </w:t>
      </w:r>
      <w:r>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5 %  от начальной (максимальной) цены договора, что составляет </w:t>
      </w:r>
      <w:r w:rsidR="002916F7" w:rsidRPr="002916F7">
        <w:rPr>
          <w:rFonts w:ascii="Times New Roman" w:eastAsia="Times New Roman" w:hAnsi="Times New Roman" w:cs="Times New Roman"/>
          <w:sz w:val="24"/>
          <w:szCs w:val="24"/>
          <w:lang w:eastAsia="ru-RU"/>
        </w:rPr>
        <w:t>729 679 (семьсот двадцать девять тысяч шестьсот семьдесят девять рублей) 52 копейки</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.5. В случае </w:t>
      </w:r>
      <w:proofErr w:type="spellStart"/>
      <w:r w:rsidRPr="006F7557">
        <w:rPr>
          <w:rFonts w:ascii="Times New Roman" w:eastAsia="Times New Roman" w:hAnsi="Times New Roman" w:cs="Times New Roman"/>
          <w:lang w:eastAsia="ru-RU"/>
        </w:rPr>
        <w:t>непредоставления</w:t>
      </w:r>
      <w:proofErr w:type="spellEnd"/>
      <w:r w:rsidRPr="006F7557">
        <w:rPr>
          <w:rFonts w:ascii="Times New Roman" w:eastAsia="Times New Roman" w:hAnsi="Times New Roman" w:cs="Times New Roman"/>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.6.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.7. Срок действия банковской гарантии должен превышать срок действия настоящего договора не менее чем на один месяц. </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В случае</w:t>
      </w:r>
      <w:proofErr w:type="gramStart"/>
      <w:r w:rsidRPr="006F7557">
        <w:rPr>
          <w:rFonts w:ascii="Times New Roman" w:eastAsia="Times New Roman" w:hAnsi="Times New Roman" w:cs="Times New Roman"/>
          <w:lang w:eastAsia="ru-RU"/>
        </w:rPr>
        <w:t>,</w:t>
      </w:r>
      <w:proofErr w:type="gramEnd"/>
      <w:r w:rsidRPr="006F7557">
        <w:rPr>
          <w:rFonts w:ascii="Times New Roman" w:eastAsia="Times New Roman" w:hAnsi="Times New Roman" w:cs="Times New Roman"/>
          <w:lang w:eastAsia="ru-RU"/>
        </w:rPr>
        <w:t xml:space="preserve"> если обеспечение исполнения договора предоставлено в форме денежных средств, то Заказчик возвращает такие денежные средства Поставщику при условии надлежащего исполнения Поставщиком всех своих обязательств по настоящему договору в течение 20 банковских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таком письменном требовании.</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 xml:space="preserve">.9. В случае если Поставщиком в ходе исполнения договора были нарушены обязательства, предусмотренные настоящим договором, Заказчик возвращает обеспечение в установленный п. </w:t>
      </w: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.8. настоящего договора срок за вычетом суммы штрафных санкций, предусмотренных настоящим договором.</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.10. Банковские реквизиты счета Заказчика для внесения денежных сре</w:t>
      </w:r>
      <w:proofErr w:type="gramStart"/>
      <w:r w:rsidRPr="006F7557">
        <w:rPr>
          <w:rFonts w:ascii="Times New Roman" w:eastAsia="Times New Roman" w:hAnsi="Times New Roman" w:cs="Times New Roman"/>
          <w:lang w:eastAsia="ru-RU"/>
        </w:rPr>
        <w:t>дств в к</w:t>
      </w:r>
      <w:proofErr w:type="gramEnd"/>
      <w:r w:rsidRPr="006F7557">
        <w:rPr>
          <w:rFonts w:ascii="Times New Roman" w:eastAsia="Times New Roman" w:hAnsi="Times New Roman" w:cs="Times New Roman"/>
          <w:lang w:eastAsia="ru-RU"/>
        </w:rPr>
        <w:t>ачестве обеспечения исполнения договора:</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Банковские реквизиты:</w:t>
      </w:r>
    </w:p>
    <w:p w:rsidR="00F4098C" w:rsidRPr="0051082E"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 xml:space="preserve">Расчетный счет № </w:t>
      </w:r>
      <w:proofErr w:type="gramStart"/>
      <w:r w:rsidRPr="006F7557">
        <w:rPr>
          <w:rFonts w:ascii="Times New Roman" w:eastAsia="Times New Roman" w:hAnsi="Times New Roman" w:cs="Times New Roman"/>
          <w:lang w:eastAsia="ru-RU"/>
        </w:rPr>
        <w:t>р</w:t>
      </w:r>
      <w:proofErr w:type="gramEnd"/>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40701810601280003948</w:t>
      </w:r>
      <w:r>
        <w:rPr>
          <w:rFonts w:ascii="Times New Roman" w:eastAsia="Times New Roman" w:hAnsi="Times New Roman" w:cs="Times New Roman"/>
          <w:lang w:eastAsia="ru-RU"/>
        </w:rPr>
        <w:t xml:space="preserve"> </w:t>
      </w:r>
      <w:r w:rsidRPr="006F7557">
        <w:rPr>
          <w:rFonts w:ascii="Times New Roman" w:eastAsia="Times New Roman" w:hAnsi="Times New Roman" w:cs="Times New Roman"/>
          <w:lang w:eastAsia="ru-RU"/>
        </w:rPr>
        <w:t xml:space="preserve">в филиале </w:t>
      </w:r>
      <w:r w:rsidRPr="0051082E">
        <w:rPr>
          <w:rFonts w:ascii="Times New Roman" w:eastAsia="Times New Roman" w:hAnsi="Times New Roman" w:cs="Times New Roman"/>
          <w:lang w:eastAsia="ru-RU"/>
        </w:rPr>
        <w:t>«Центральный» Банка ВТБ (ПАО)</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51082E">
        <w:rPr>
          <w:rFonts w:ascii="Times New Roman" w:eastAsia="Times New Roman" w:hAnsi="Times New Roman" w:cs="Times New Roman"/>
          <w:lang w:eastAsia="ru-RU"/>
        </w:rPr>
        <w:t xml:space="preserve"> в г. Москве</w:t>
      </w:r>
      <w:r>
        <w:rPr>
          <w:rFonts w:ascii="Times New Roman" w:eastAsia="Times New Roman" w:hAnsi="Times New Roman" w:cs="Times New Roman"/>
          <w:lang w:eastAsia="ru-RU"/>
        </w:rPr>
        <w:t>. К</w:t>
      </w:r>
      <w:r w:rsidRPr="006F7557">
        <w:rPr>
          <w:rFonts w:ascii="Times New Roman" w:eastAsia="Times New Roman" w:hAnsi="Times New Roman" w:cs="Times New Roman"/>
          <w:lang w:eastAsia="ru-RU"/>
        </w:rPr>
        <w:t xml:space="preserve">/с </w:t>
      </w:r>
      <w:r w:rsidRPr="0051082E">
        <w:rPr>
          <w:rFonts w:ascii="Times New Roman" w:eastAsia="Times New Roman" w:hAnsi="Times New Roman" w:cs="Times New Roman"/>
          <w:lang w:eastAsia="ru-RU"/>
        </w:rPr>
        <w:t>30101810145250000411</w:t>
      </w:r>
      <w:r w:rsidRPr="006F7557">
        <w:rPr>
          <w:rFonts w:ascii="Times New Roman" w:eastAsia="Times New Roman" w:hAnsi="Times New Roman" w:cs="Times New Roman"/>
          <w:lang w:eastAsia="ru-RU"/>
        </w:rPr>
        <w:t xml:space="preserve">, БИК </w:t>
      </w:r>
      <w:r w:rsidRPr="0051082E">
        <w:rPr>
          <w:rFonts w:ascii="Times New Roman" w:eastAsia="Times New Roman" w:hAnsi="Times New Roman" w:cs="Times New Roman"/>
          <w:lang w:eastAsia="ru-RU"/>
        </w:rPr>
        <w:t>044525411</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6F7557">
        <w:rPr>
          <w:rFonts w:ascii="Times New Roman" w:eastAsia="Times New Roman" w:hAnsi="Times New Roman" w:cs="Times New Roman"/>
          <w:lang w:eastAsia="ru-RU"/>
        </w:rPr>
        <w:t>Назначение платежа: «Обеспечение исполнения договора № __________ от «____» _____________20</w:t>
      </w:r>
      <w:r>
        <w:rPr>
          <w:rFonts w:ascii="Times New Roman" w:eastAsia="Times New Roman" w:hAnsi="Times New Roman" w:cs="Times New Roman"/>
          <w:lang w:eastAsia="ru-RU"/>
        </w:rPr>
        <w:t>2</w:t>
      </w:r>
      <w:r w:rsidR="00455F06">
        <w:rPr>
          <w:rFonts w:ascii="Times New Roman" w:eastAsia="Times New Roman" w:hAnsi="Times New Roman" w:cs="Times New Roman"/>
          <w:lang w:eastAsia="ru-RU"/>
        </w:rPr>
        <w:t>2</w:t>
      </w:r>
      <w:r w:rsidRPr="006F7557">
        <w:rPr>
          <w:rFonts w:ascii="Times New Roman" w:eastAsia="Times New Roman" w:hAnsi="Times New Roman" w:cs="Times New Roman"/>
          <w:lang w:eastAsia="ru-RU"/>
        </w:rPr>
        <w:t xml:space="preserve"> года на поставку </w:t>
      </w:r>
      <w:r w:rsidRPr="00F4098C">
        <w:rPr>
          <w:rFonts w:ascii="Times New Roman" w:eastAsia="Times New Roman" w:hAnsi="Times New Roman" w:cs="Times New Roman"/>
          <w:lang w:eastAsia="ru-RU"/>
        </w:rPr>
        <w:t>железобетонных изделий</w:t>
      </w:r>
      <w:r w:rsidRPr="006F7557">
        <w:rPr>
          <w:rFonts w:ascii="Times New Roman" w:eastAsia="Times New Roman" w:hAnsi="Times New Roman" w:cs="Times New Roman"/>
          <w:lang w:eastAsia="ru-RU"/>
        </w:rPr>
        <w:t>.</w:t>
      </w:r>
    </w:p>
    <w:p w:rsidR="00F4098C" w:rsidRPr="006F7557"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.11. Факт внесения денежных средств в обеспечение исполнения договора подтверждается платежным поручением с отметкой банка об оплате.</w:t>
      </w:r>
    </w:p>
    <w:p w:rsidR="00F4098C" w:rsidRPr="007D68D1" w:rsidRDefault="00F4098C"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F7557">
        <w:rPr>
          <w:rFonts w:ascii="Times New Roman" w:eastAsia="Times New Roman" w:hAnsi="Times New Roman" w:cs="Times New Roman"/>
          <w:lang w:eastAsia="ru-RU"/>
        </w:rPr>
        <w:t>.12.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4098C" w:rsidRDefault="00F4098C"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9.1. Настоящий договор вступает в силу с момента подписания его обеими Сторонами и действует до 31.12.20</w:t>
      </w:r>
      <w:r w:rsidR="006D273B">
        <w:rPr>
          <w:rFonts w:ascii="Times New Roman" w:eastAsia="Times New Roman" w:hAnsi="Times New Roman" w:cs="Times New Roman"/>
          <w:lang w:eastAsia="ru-RU"/>
        </w:rPr>
        <w:t>2</w:t>
      </w:r>
      <w:r w:rsidR="00455F06">
        <w:rPr>
          <w:rFonts w:ascii="Times New Roman" w:eastAsia="Times New Roman" w:hAnsi="Times New Roman" w:cs="Times New Roman"/>
          <w:lang w:eastAsia="ru-RU"/>
        </w:rPr>
        <w:t>2</w:t>
      </w:r>
      <w:r w:rsidRPr="007D68D1">
        <w:rPr>
          <w:rFonts w:ascii="Times New Roman" w:eastAsia="Times New Roman" w:hAnsi="Times New Roman" w:cs="Times New Roman"/>
          <w:lang w:eastAsia="ru-RU"/>
        </w:rPr>
        <w:t xml:space="preserve"> 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F4098C">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10. ПРОЧИЕ УСЛОВИЯ И ПОЛОЖЕНИЯ</w:t>
      </w:r>
    </w:p>
    <w:p w:rsidR="007D68D1" w:rsidRPr="007D68D1" w:rsidRDefault="007D68D1" w:rsidP="00F4098C">
      <w:pPr>
        <w:tabs>
          <w:tab w:val="left" w:pos="567"/>
        </w:tab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lastRenderedPageBreak/>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F4098C">
      <w:pPr>
        <w:tabs>
          <w:tab w:val="left" w:pos="709"/>
        </w:tabs>
        <w:spacing w:after="0" w:line="240" w:lineRule="auto"/>
        <w:ind w:firstLine="284"/>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F4098C">
      <w:pPr>
        <w:numPr>
          <w:ilvl w:val="2"/>
          <w:numId w:val="0"/>
        </w:numPr>
        <w:autoSpaceDE w:val="0"/>
        <w:autoSpaceDN w:val="0"/>
        <w:adjustRightInd w:val="0"/>
        <w:spacing w:after="0" w:line="240" w:lineRule="auto"/>
        <w:ind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F4098C">
      <w:pPr>
        <w:autoSpaceDE w:val="0"/>
        <w:autoSpaceDN w:val="0"/>
        <w:adjustRightInd w:val="0"/>
        <w:spacing w:after="0" w:line="240" w:lineRule="auto"/>
        <w:ind w:left="1418" w:firstLine="284"/>
        <w:jc w:val="both"/>
        <w:rPr>
          <w:rFonts w:ascii="Times New Roman" w:eastAsia="Times New Roman" w:hAnsi="Times New Roman" w:cs="Times New Roman"/>
          <w:lang w:eastAsia="ru-RU"/>
        </w:rPr>
      </w:pPr>
    </w:p>
    <w:p w:rsidR="007D68D1" w:rsidRPr="007D68D1" w:rsidRDefault="007D68D1" w:rsidP="00F4098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420D27">
        <w:tc>
          <w:tcPr>
            <w:tcW w:w="4640" w:type="dxa"/>
          </w:tcPr>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Заказчик</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r w:rsidRPr="007D68D1">
              <w:rPr>
                <w:rFonts w:ascii="Times New Roman" w:eastAsia="MS Mincho" w:hAnsi="Times New Roman" w:cs="Times New Roman"/>
                <w:lang w:eastAsia="ru-RU"/>
              </w:rPr>
              <w:t>Поставщик</w:t>
            </w:r>
          </w:p>
        </w:tc>
      </w:tr>
      <w:tr w:rsidR="007D68D1" w:rsidRPr="007D68D1" w:rsidTr="00420D27">
        <w:trPr>
          <w:trHeight w:val="3047"/>
        </w:trPr>
        <w:tc>
          <w:tcPr>
            <w:tcW w:w="4640" w:type="dxa"/>
          </w:tcPr>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Нижнетагильское муниципальное унитарное предприятие «</w:t>
            </w:r>
            <w:proofErr w:type="spellStart"/>
            <w:r w:rsidRPr="00F4098C">
              <w:rPr>
                <w:rFonts w:ascii="Times New Roman" w:eastAsia="Calibri" w:hAnsi="Times New Roman" w:cs="Times New Roman"/>
              </w:rPr>
              <w:t>Горэнерго</w:t>
            </w:r>
            <w:proofErr w:type="spellEnd"/>
            <w:r w:rsidRPr="00F4098C">
              <w:rPr>
                <w:rFonts w:ascii="Times New Roman" w:eastAsia="Calibri" w:hAnsi="Times New Roman" w:cs="Times New Roman"/>
              </w:rPr>
              <w:t xml:space="preserve">-НТ» </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ИНН 6623090236</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КПП 662301001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ОГРН 1126623013461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Юридический адрес: 622051 г. Нижний Тагил ул. Крупской, здание 5Б строение 1</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Телефон/факс: 8 (3435) 230-560</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proofErr w:type="spellStart"/>
            <w:r w:rsidRPr="00F4098C">
              <w:rPr>
                <w:rFonts w:ascii="Times New Roman" w:eastAsia="Calibri" w:hAnsi="Times New Roman" w:cs="Times New Roman"/>
              </w:rPr>
              <w:t>Эл</w:t>
            </w:r>
            <w:proofErr w:type="gramStart"/>
            <w:r w:rsidRPr="00F4098C">
              <w:rPr>
                <w:rFonts w:ascii="Times New Roman" w:eastAsia="Calibri" w:hAnsi="Times New Roman" w:cs="Times New Roman"/>
              </w:rPr>
              <w:t>.п</w:t>
            </w:r>
            <w:proofErr w:type="gramEnd"/>
            <w:r w:rsidRPr="00F4098C">
              <w:rPr>
                <w:rFonts w:ascii="Times New Roman" w:eastAsia="Calibri" w:hAnsi="Times New Roman" w:cs="Times New Roman"/>
              </w:rPr>
              <w:t>очта</w:t>
            </w:r>
            <w:proofErr w:type="spellEnd"/>
            <w:r w:rsidRPr="00F4098C">
              <w:rPr>
                <w:rFonts w:ascii="Times New Roman" w:eastAsia="Calibri" w:hAnsi="Times New Roman" w:cs="Times New Roman"/>
              </w:rPr>
              <w:t>: ge_nt@mail.ru</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расчетный счет 40701810601280003948</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в филиале «Центральный» Банка ВТБ (ПАО)</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 в г. Москве</w:t>
            </w:r>
          </w:p>
          <w:p w:rsidR="00F4098C" w:rsidRPr="00F4098C" w:rsidRDefault="00F4098C" w:rsidP="00F4098C">
            <w:pPr>
              <w:widowControl w:val="0"/>
              <w:shd w:val="clear" w:color="auto" w:fill="FFFFFF"/>
              <w:suppressAutoHyphens/>
              <w:spacing w:after="0" w:line="240" w:lineRule="auto"/>
              <w:rPr>
                <w:rFonts w:ascii="Times New Roman" w:eastAsia="Calibri" w:hAnsi="Times New Roman" w:cs="Times New Roman"/>
              </w:rPr>
            </w:pPr>
            <w:r w:rsidRPr="00F4098C">
              <w:rPr>
                <w:rFonts w:ascii="Times New Roman" w:eastAsia="Calibri" w:hAnsi="Times New Roman" w:cs="Times New Roman"/>
              </w:rPr>
              <w:t xml:space="preserve">корр. </w:t>
            </w:r>
            <w:proofErr w:type="spellStart"/>
            <w:r>
              <w:rPr>
                <w:rFonts w:ascii="Times New Roman" w:eastAsia="Calibri" w:hAnsi="Times New Roman" w:cs="Times New Roman"/>
              </w:rPr>
              <w:t>с</w:t>
            </w:r>
            <w:r w:rsidRPr="00F4098C">
              <w:rPr>
                <w:rFonts w:ascii="Times New Roman" w:eastAsia="Calibri" w:hAnsi="Times New Roman" w:cs="Times New Roman"/>
              </w:rPr>
              <w:t>ч</w:t>
            </w:r>
            <w:proofErr w:type="spellEnd"/>
            <w:r>
              <w:rPr>
                <w:rFonts w:ascii="Times New Roman" w:eastAsia="Calibri" w:hAnsi="Times New Roman" w:cs="Times New Roman"/>
              </w:rPr>
              <w:t>.</w:t>
            </w:r>
            <w:r w:rsidRPr="00F4098C">
              <w:rPr>
                <w:rFonts w:ascii="Times New Roman" w:eastAsia="Calibri" w:hAnsi="Times New Roman" w:cs="Times New Roman"/>
              </w:rPr>
              <w:t xml:space="preserve"> 30101810145250000411</w:t>
            </w:r>
          </w:p>
          <w:p w:rsidR="006D273B" w:rsidRPr="008C5F0E" w:rsidRDefault="00F4098C" w:rsidP="00F4098C">
            <w:pPr>
              <w:spacing w:after="0" w:line="240" w:lineRule="auto"/>
              <w:rPr>
                <w:rFonts w:ascii="Times New Roman" w:eastAsia="MS Mincho" w:hAnsi="Times New Roman" w:cs="Times New Roman"/>
                <w:lang w:eastAsia="ru-RU"/>
              </w:rPr>
            </w:pPr>
            <w:r w:rsidRPr="00F4098C">
              <w:rPr>
                <w:rFonts w:ascii="Times New Roman" w:eastAsia="Calibri" w:hAnsi="Times New Roman" w:cs="Times New Roman"/>
              </w:rPr>
              <w:t>БИК 044525411</w:t>
            </w:r>
          </w:p>
          <w:p w:rsidR="007D68D1" w:rsidRPr="006D273B" w:rsidRDefault="007D68D1" w:rsidP="00F4098C">
            <w:pPr>
              <w:spacing w:after="0" w:line="240" w:lineRule="auto"/>
              <w:rPr>
                <w:rFonts w:ascii="Times New Roman" w:eastAsia="MS Mincho" w:hAnsi="Times New Roman" w:cs="Times New Roman"/>
                <w:lang w:eastAsia="ru-RU"/>
              </w:rPr>
            </w:pPr>
            <w:r w:rsidRPr="006D273B">
              <w:rPr>
                <w:rFonts w:ascii="Times New Roman" w:eastAsia="MS Mincho" w:hAnsi="Times New Roman" w:cs="Times New Roman"/>
                <w:lang w:eastAsia="ru-RU"/>
              </w:rPr>
              <w:t xml:space="preserve"> </w:t>
            </w:r>
          </w:p>
          <w:p w:rsidR="007D68D1" w:rsidRPr="006D273B" w:rsidRDefault="007D68D1" w:rsidP="00F4098C">
            <w:pPr>
              <w:spacing w:after="0" w:line="240" w:lineRule="auto"/>
              <w:rPr>
                <w:rFonts w:ascii="Times New Roman" w:eastAsia="MS Mincho" w:hAnsi="Times New Roman" w:cs="Times New Roman"/>
                <w:lang w:eastAsia="ru-RU"/>
              </w:rPr>
            </w:pPr>
          </w:p>
          <w:p w:rsidR="007D68D1" w:rsidRPr="006D273B" w:rsidRDefault="007D68D1" w:rsidP="00F4098C">
            <w:pPr>
              <w:spacing w:after="0" w:line="240" w:lineRule="auto"/>
              <w:rPr>
                <w:rFonts w:ascii="Times New Roman" w:eastAsia="MS Mincho" w:hAnsi="Times New Roman" w:cs="Times New Roman"/>
                <w:lang w:eastAsia="ru-RU"/>
              </w:rPr>
            </w:pP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r w:rsidR="007D68D1" w:rsidRPr="007D68D1" w:rsidTr="00420D27">
        <w:tc>
          <w:tcPr>
            <w:tcW w:w="4640" w:type="dxa"/>
          </w:tcPr>
          <w:p w:rsidR="001A3679" w:rsidRPr="00193D8A" w:rsidRDefault="00213BBF" w:rsidP="001A3679">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1A3679" w:rsidRPr="00193D8A" w:rsidRDefault="001A3679" w:rsidP="001A3679">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w:t>
            </w:r>
            <w:proofErr w:type="spellStart"/>
            <w:r w:rsidRPr="00193D8A">
              <w:rPr>
                <w:rFonts w:ascii="Times New Roman" w:eastAsia="MS Mincho" w:hAnsi="Times New Roman" w:cs="Times New Roman"/>
                <w:lang w:eastAsia="ru-RU"/>
              </w:rPr>
              <w:t>Горэнерго</w:t>
            </w:r>
            <w:proofErr w:type="spellEnd"/>
            <w:r w:rsidRPr="00193D8A">
              <w:rPr>
                <w:rFonts w:ascii="Times New Roman" w:eastAsia="MS Mincho" w:hAnsi="Times New Roman" w:cs="Times New Roman"/>
                <w:lang w:eastAsia="ru-RU"/>
              </w:rPr>
              <w:t>-НТ»</w:t>
            </w:r>
          </w:p>
          <w:p w:rsidR="001A3679" w:rsidRPr="00193D8A" w:rsidRDefault="001A3679" w:rsidP="001A3679">
            <w:pPr>
              <w:spacing w:after="0" w:line="240" w:lineRule="auto"/>
              <w:ind w:left="34"/>
              <w:rPr>
                <w:rFonts w:ascii="Times New Roman" w:eastAsia="MS Mincho" w:hAnsi="Times New Roman" w:cs="Times New Roman"/>
                <w:lang w:eastAsia="ru-RU"/>
              </w:rPr>
            </w:pPr>
          </w:p>
          <w:p w:rsidR="007D68D1" w:rsidRPr="006D273B" w:rsidRDefault="001A3679" w:rsidP="001A3679">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7D68D1" w:rsidRDefault="007D68D1" w:rsidP="00F4098C">
            <w:pPr>
              <w:spacing w:after="0" w:line="240" w:lineRule="auto"/>
              <w:rPr>
                <w:rFonts w:ascii="Times New Roman" w:eastAsia="MS Mincho" w:hAnsi="Times New Roman" w:cs="Times New Roman"/>
                <w:lang w:eastAsia="ru-RU"/>
              </w:rPr>
            </w:pPr>
          </w:p>
        </w:tc>
      </w:tr>
    </w:tbl>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7D68D1" w:rsidRPr="007D68D1" w:rsidRDefault="007D68D1"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9237D6" w:rsidRDefault="009237D6"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sectPr w:rsidR="00E96ECC" w:rsidSect="006214A0">
          <w:footerReference w:type="default" r:id="rId10"/>
          <w:pgSz w:w="11906" w:h="16838"/>
          <w:pgMar w:top="426" w:right="566" w:bottom="1134" w:left="1134" w:header="708" w:footer="708" w:gutter="0"/>
          <w:cols w:space="708"/>
          <w:docGrid w:linePitch="360"/>
        </w:sectPr>
      </w:pPr>
    </w:p>
    <w:p w:rsidR="007D68D1" w:rsidRPr="007D68D1" w:rsidRDefault="007D68D1" w:rsidP="001A3679">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1A3679">
      <w:pPr>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D273B">
        <w:rPr>
          <w:rFonts w:ascii="Times New Roman" w:eastAsia="Times New Roman" w:hAnsi="Times New Roman" w:cs="Times New Roman"/>
          <w:sz w:val="24"/>
          <w:szCs w:val="24"/>
          <w:lang w:eastAsia="ru-RU"/>
        </w:rPr>
        <w:t>2</w:t>
      </w:r>
      <w:r w:rsidR="0062103B">
        <w:rPr>
          <w:rFonts w:ascii="Times New Roman" w:eastAsia="Times New Roman" w:hAnsi="Times New Roman" w:cs="Times New Roman"/>
          <w:sz w:val="24"/>
          <w:szCs w:val="24"/>
          <w:lang w:eastAsia="ru-RU"/>
        </w:rPr>
        <w:t>2</w:t>
      </w:r>
      <w:r w:rsidR="006D273B">
        <w:rPr>
          <w:rFonts w:ascii="Times New Roman" w:eastAsia="Times New Roman" w:hAnsi="Times New Roman" w:cs="Times New Roman"/>
          <w:sz w:val="24"/>
          <w:szCs w:val="24"/>
          <w:lang w:eastAsia="ru-RU"/>
        </w:rPr>
        <w:t xml:space="preserve"> </w:t>
      </w:r>
      <w:r w:rsidRPr="007D68D1">
        <w:rPr>
          <w:rFonts w:ascii="Times New Roman" w:eastAsia="Times New Roman" w:hAnsi="Times New Roman" w:cs="Times New Roman"/>
          <w:sz w:val="24"/>
          <w:szCs w:val="24"/>
          <w:lang w:eastAsia="ru-RU"/>
        </w:rPr>
        <w:t>г.</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spacing w:after="0" w:line="240" w:lineRule="auto"/>
        <w:ind w:firstLine="284"/>
        <w:jc w:val="both"/>
        <w:rPr>
          <w:rFonts w:ascii="Times New Roman" w:eastAsia="MS Mincho" w:hAnsi="Times New Roman" w:cs="Times New Roman"/>
          <w:b/>
          <w:sz w:val="20"/>
          <w:szCs w:val="20"/>
          <w:lang w:eastAsia="ru-RU"/>
        </w:rPr>
      </w:pP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rPr>
      </w:pPr>
    </w:p>
    <w:p w:rsidR="007D68D1" w:rsidRPr="007D68D1" w:rsidRDefault="007D68D1" w:rsidP="00F4098C">
      <w:pPr>
        <w:numPr>
          <w:ilvl w:val="0"/>
          <w:numId w:val="1"/>
        </w:numPr>
        <w:autoSpaceDE w:val="0"/>
        <w:autoSpaceDN w:val="0"/>
        <w:adjustRightInd w:val="0"/>
        <w:spacing w:after="0" w:line="240" w:lineRule="auto"/>
        <w:ind w:firstLine="284"/>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Default="007D68D1" w:rsidP="00F4098C">
      <w:pPr>
        <w:autoSpaceDE w:val="0"/>
        <w:autoSpaceDN w:val="0"/>
        <w:adjustRightInd w:val="0"/>
        <w:spacing w:after="0" w:line="240" w:lineRule="auto"/>
        <w:ind w:left="927" w:firstLine="284"/>
        <w:rPr>
          <w:rFonts w:ascii="Times New Roman" w:eastAsia="Times New Roman" w:hAnsi="Times New Roman" w:cs="Times New Roman"/>
          <w:bCs/>
          <w:sz w:val="24"/>
          <w:szCs w:val="24"/>
        </w:rPr>
      </w:pPr>
    </w:p>
    <w:tbl>
      <w:tblPr>
        <w:tblStyle w:val="a3"/>
        <w:tblW w:w="10314" w:type="dxa"/>
        <w:tblLayout w:type="fixed"/>
        <w:tblLook w:val="04A0" w:firstRow="1" w:lastRow="0" w:firstColumn="1" w:lastColumn="0" w:noHBand="0" w:noVBand="1"/>
      </w:tblPr>
      <w:tblGrid>
        <w:gridCol w:w="534"/>
        <w:gridCol w:w="2693"/>
        <w:gridCol w:w="1701"/>
        <w:gridCol w:w="1276"/>
        <w:gridCol w:w="850"/>
        <w:gridCol w:w="1559"/>
        <w:gridCol w:w="1701"/>
      </w:tblGrid>
      <w:tr w:rsidR="001A3679" w:rsidTr="001A3679">
        <w:tc>
          <w:tcPr>
            <w:tcW w:w="534" w:type="dxa"/>
            <w:vAlign w:val="center"/>
          </w:tcPr>
          <w:p w:rsidR="001A3679" w:rsidRPr="001A3679" w:rsidRDefault="001A3679" w:rsidP="001A3679">
            <w:pPr>
              <w:pStyle w:val="ab"/>
              <w:jc w:val="center"/>
              <w:rPr>
                <w:rFonts w:ascii="Times New Roman" w:hAnsi="Times New Roman" w:cs="Times New Roman"/>
                <w:b/>
              </w:rPr>
            </w:pPr>
            <w:r w:rsidRPr="001A3679">
              <w:rPr>
                <w:rFonts w:ascii="Times New Roman" w:hAnsi="Times New Roman" w:cs="Times New Roman"/>
                <w:b/>
                <w:sz w:val="18"/>
                <w:szCs w:val="18"/>
              </w:rPr>
              <w:t xml:space="preserve">№, </w:t>
            </w:r>
            <w:proofErr w:type="gramStart"/>
            <w:r w:rsidRPr="001A3679">
              <w:rPr>
                <w:rFonts w:ascii="Times New Roman" w:hAnsi="Times New Roman" w:cs="Times New Roman"/>
                <w:b/>
                <w:sz w:val="18"/>
                <w:szCs w:val="18"/>
              </w:rPr>
              <w:t>п</w:t>
            </w:r>
            <w:proofErr w:type="gramEnd"/>
            <w:r w:rsidRPr="001A3679">
              <w:rPr>
                <w:rFonts w:ascii="Times New Roman" w:hAnsi="Times New Roman" w:cs="Times New Roman"/>
                <w:b/>
                <w:sz w:val="18"/>
                <w:szCs w:val="18"/>
              </w:rPr>
              <w:t>/п</w:t>
            </w:r>
            <w:r w:rsidRPr="001A3679">
              <w:rPr>
                <w:rFonts w:ascii="Times New Roman" w:hAnsi="Times New Roman" w:cs="Times New Roman"/>
                <w:b/>
              </w:rPr>
              <w:t>.</w:t>
            </w:r>
          </w:p>
        </w:tc>
        <w:tc>
          <w:tcPr>
            <w:tcW w:w="2693" w:type="dxa"/>
            <w:vAlign w:val="center"/>
          </w:tcPr>
          <w:p w:rsidR="001A3679" w:rsidRPr="001A3679" w:rsidRDefault="001A3679" w:rsidP="001A3679">
            <w:pPr>
              <w:pStyle w:val="ab"/>
              <w:jc w:val="center"/>
              <w:rPr>
                <w:rFonts w:ascii="Times New Roman" w:hAnsi="Times New Roman" w:cs="Times New Roman"/>
                <w:b/>
                <w:sz w:val="20"/>
                <w:szCs w:val="20"/>
              </w:rPr>
            </w:pPr>
            <w:r w:rsidRPr="001A3679">
              <w:rPr>
                <w:rFonts w:ascii="Times New Roman" w:hAnsi="Times New Roman" w:cs="Times New Roman"/>
                <w:b/>
                <w:sz w:val="20"/>
                <w:szCs w:val="20"/>
              </w:rPr>
              <w:t>Наименование товара</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rPr>
            </w:pPr>
            <w:r w:rsidRPr="001A3679">
              <w:rPr>
                <w:rFonts w:ascii="Times New Roman" w:eastAsia="Times New Roman" w:hAnsi="Times New Roman" w:cs="Times New Roman"/>
                <w:b/>
                <w:bCs/>
                <w:sz w:val="20"/>
                <w:szCs w:val="20"/>
              </w:rPr>
              <w:t>Страна происхождения</w:t>
            </w:r>
          </w:p>
        </w:tc>
        <w:tc>
          <w:tcPr>
            <w:tcW w:w="1276"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Единица измерения</w:t>
            </w:r>
          </w:p>
        </w:tc>
        <w:tc>
          <w:tcPr>
            <w:tcW w:w="850"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Количество</w:t>
            </w:r>
          </w:p>
        </w:tc>
        <w:tc>
          <w:tcPr>
            <w:tcW w:w="1559"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Цена единицы (с учетом НДС), руб.</w:t>
            </w:r>
          </w:p>
        </w:tc>
        <w:tc>
          <w:tcPr>
            <w:tcW w:w="1701" w:type="dxa"/>
            <w:vAlign w:val="center"/>
          </w:tcPr>
          <w:p w:rsidR="001A3679" w:rsidRPr="001A3679" w:rsidRDefault="001A3679" w:rsidP="001A3679">
            <w:pPr>
              <w:pStyle w:val="ab"/>
              <w:jc w:val="center"/>
              <w:rPr>
                <w:rFonts w:ascii="Times New Roman" w:eastAsia="Times New Roman" w:hAnsi="Times New Roman" w:cs="Times New Roman"/>
                <w:b/>
                <w:bCs/>
                <w:sz w:val="20"/>
                <w:szCs w:val="20"/>
                <w:lang w:eastAsia="ar-SA"/>
              </w:rPr>
            </w:pPr>
            <w:r w:rsidRPr="001A3679">
              <w:rPr>
                <w:rFonts w:ascii="Times New Roman" w:eastAsia="Times New Roman" w:hAnsi="Times New Roman" w:cs="Times New Roman"/>
                <w:b/>
                <w:bCs/>
                <w:sz w:val="20"/>
                <w:szCs w:val="20"/>
                <w:lang w:eastAsia="ar-SA"/>
              </w:rPr>
              <w:t>Сумма (с учетом НДС), руб.</w:t>
            </w: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1A3679" w:rsidTr="001A3679">
        <w:tc>
          <w:tcPr>
            <w:tcW w:w="534"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2693"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276"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850"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559"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c>
          <w:tcPr>
            <w:tcW w:w="1701" w:type="dxa"/>
          </w:tcPr>
          <w:p w:rsidR="001A3679" w:rsidRDefault="001A3679" w:rsidP="001A3679">
            <w:pPr>
              <w:autoSpaceDE w:val="0"/>
              <w:autoSpaceDN w:val="0"/>
              <w:adjustRightInd w:val="0"/>
              <w:rPr>
                <w:rFonts w:ascii="Times New Roman" w:eastAsia="Times New Roman" w:hAnsi="Times New Roman" w:cs="Times New Roman"/>
                <w:bCs/>
                <w:sz w:val="24"/>
                <w:szCs w:val="24"/>
              </w:rPr>
            </w:pPr>
          </w:p>
        </w:tc>
      </w:tr>
      <w:tr w:rsidR="00420D27" w:rsidTr="00420D27">
        <w:tc>
          <w:tcPr>
            <w:tcW w:w="8613" w:type="dxa"/>
            <w:gridSpan w:val="6"/>
          </w:tcPr>
          <w:p w:rsidR="00420D27" w:rsidRDefault="00420D27" w:rsidP="00420D27">
            <w:pPr>
              <w:autoSpaceDE w:val="0"/>
              <w:autoSpaceDN w:val="0"/>
              <w:adjustRightInd w:val="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Итого:</w:t>
            </w:r>
          </w:p>
        </w:tc>
        <w:tc>
          <w:tcPr>
            <w:tcW w:w="1701" w:type="dxa"/>
          </w:tcPr>
          <w:p w:rsidR="00420D27" w:rsidRDefault="00420D27" w:rsidP="001A3679">
            <w:pPr>
              <w:autoSpaceDE w:val="0"/>
              <w:autoSpaceDN w:val="0"/>
              <w:adjustRightInd w:val="0"/>
              <w:rPr>
                <w:rFonts w:ascii="Times New Roman" w:eastAsia="Times New Roman" w:hAnsi="Times New Roman" w:cs="Times New Roman"/>
                <w:bCs/>
                <w:sz w:val="24"/>
                <w:szCs w:val="24"/>
              </w:rPr>
            </w:pPr>
          </w:p>
        </w:tc>
      </w:tr>
    </w:tbl>
    <w:p w:rsidR="001A3679" w:rsidRPr="007D68D1" w:rsidRDefault="001A3679" w:rsidP="001A3679">
      <w:pPr>
        <w:autoSpaceDE w:val="0"/>
        <w:autoSpaceDN w:val="0"/>
        <w:adjustRightInd w:val="0"/>
        <w:spacing w:after="0" w:line="240" w:lineRule="auto"/>
        <w:rPr>
          <w:rFonts w:ascii="Times New Roman" w:eastAsia="Times New Roman" w:hAnsi="Times New Roman" w:cs="Times New Roman"/>
          <w:bCs/>
          <w:sz w:val="24"/>
          <w:szCs w:val="24"/>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62103B" w:rsidRPr="007D68D1" w:rsidTr="00420D27">
        <w:trPr>
          <w:cantSplit/>
        </w:trPr>
        <w:tc>
          <w:tcPr>
            <w:tcW w:w="460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62103B" w:rsidRPr="00BB0E34" w:rsidRDefault="0062103B" w:rsidP="0062103B">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62103B" w:rsidRPr="007D68D1" w:rsidRDefault="0062103B" w:rsidP="0062103B">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22</w:t>
            </w:r>
            <w:r w:rsidRPr="007D68D1">
              <w:rPr>
                <w:rFonts w:ascii="Times New Roman" w:eastAsia="Times New Roman" w:hAnsi="Times New Roman" w:cs="Times New Roman"/>
                <w:b/>
                <w:lang w:eastAsia="ar-SA"/>
              </w:rPr>
              <w:t xml:space="preserve"> г.</w:t>
            </w:r>
          </w:p>
        </w:tc>
        <w:tc>
          <w:tcPr>
            <w:tcW w:w="4996" w:type="dxa"/>
          </w:tcPr>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62103B" w:rsidRPr="007D68D1" w:rsidRDefault="0062103B" w:rsidP="0062103B">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62103B" w:rsidRPr="007D68D1" w:rsidRDefault="0062103B" w:rsidP="0062103B">
            <w:pPr>
              <w:suppressAutoHyphens/>
              <w:spacing w:after="0" w:line="240" w:lineRule="auto"/>
              <w:ind w:firstLine="284"/>
              <w:jc w:val="both"/>
              <w:rPr>
                <w:rFonts w:ascii="Times New Roman" w:eastAsia="Times New Roman" w:hAnsi="Times New Roman" w:cs="Times New Roman"/>
                <w:b/>
                <w:lang w:eastAsia="ar-SA"/>
              </w:rPr>
            </w:pPr>
          </w:p>
          <w:p w:rsidR="0062103B" w:rsidRPr="007D68D1" w:rsidRDefault="0062103B" w:rsidP="0062103B">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22</w:t>
            </w:r>
            <w:r w:rsidRPr="007D68D1">
              <w:rPr>
                <w:rFonts w:ascii="Times New Roman" w:eastAsia="Times New Roman" w:hAnsi="Times New Roman" w:cs="Times New Roman"/>
                <w:b/>
                <w:lang w:eastAsia="ar-SA"/>
              </w:rPr>
              <w:t xml:space="preserve"> г.</w:t>
            </w:r>
          </w:p>
        </w:tc>
      </w:tr>
    </w:tbl>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Pr="007D68D1" w:rsidRDefault="007D68D1" w:rsidP="00F4098C">
      <w:pPr>
        <w:ind w:firstLine="284"/>
        <w:rPr>
          <w:rFonts w:ascii="Times New Roman" w:eastAsia="Times New Roman" w:hAnsi="Times New Roman" w:cs="Times New Roman"/>
          <w:sz w:val="24"/>
          <w:szCs w:val="24"/>
          <w:lang w:eastAsia="ru-RU"/>
        </w:rPr>
      </w:pPr>
    </w:p>
    <w:p w:rsidR="007D68D1" w:rsidRDefault="007D68D1" w:rsidP="00F4098C">
      <w:pPr>
        <w:ind w:firstLine="284"/>
        <w:rPr>
          <w:rFonts w:ascii="Times New Roman" w:eastAsia="Times New Roman" w:hAnsi="Times New Roman" w:cs="Times New Roman"/>
          <w:sz w:val="24"/>
          <w:szCs w:val="24"/>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p>
    <w:p w:rsidR="00E96ECC" w:rsidRDefault="00E96ECC"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sectPr w:rsidR="00E96ECC" w:rsidSect="006214A0">
          <w:pgSz w:w="11906" w:h="16838"/>
          <w:pgMar w:top="426" w:right="566" w:bottom="1134" w:left="1134" w:header="708" w:footer="708" w:gutter="0"/>
          <w:cols w:space="708"/>
          <w:docGrid w:linePitch="360"/>
        </w:sectPr>
      </w:pP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lastRenderedPageBreak/>
        <w:t>Приложение № 2</w:t>
      </w:r>
    </w:p>
    <w:p w:rsidR="007D68D1" w:rsidRPr="000777D7" w:rsidRDefault="007D68D1" w:rsidP="00F4098C">
      <w:pPr>
        <w:autoSpaceDE w:val="0"/>
        <w:autoSpaceDN w:val="0"/>
        <w:adjustRightInd w:val="0"/>
        <w:spacing w:after="0" w:line="240" w:lineRule="auto"/>
        <w:ind w:firstLine="284"/>
        <w:jc w:val="right"/>
        <w:rPr>
          <w:rFonts w:ascii="Times New Roman" w:eastAsia="Times New Roman" w:hAnsi="Times New Roman" w:cs="Times New Roman"/>
          <w:lang w:eastAsia="ru-RU"/>
        </w:rPr>
      </w:pPr>
      <w:r w:rsidRPr="000777D7">
        <w:rPr>
          <w:rFonts w:ascii="Times New Roman" w:eastAsia="Times New Roman" w:hAnsi="Times New Roman" w:cs="Times New Roman"/>
          <w:lang w:eastAsia="ru-RU"/>
        </w:rPr>
        <w:t>к договору № ______ от «____» ________20</w:t>
      </w:r>
      <w:r w:rsidR="006D273B">
        <w:rPr>
          <w:rFonts w:ascii="Times New Roman" w:eastAsia="Times New Roman" w:hAnsi="Times New Roman" w:cs="Times New Roman"/>
          <w:lang w:eastAsia="ru-RU"/>
        </w:rPr>
        <w:t>2</w:t>
      </w:r>
      <w:r w:rsidR="0062103B">
        <w:rPr>
          <w:rFonts w:ascii="Times New Roman" w:eastAsia="Times New Roman" w:hAnsi="Times New Roman" w:cs="Times New Roman"/>
          <w:lang w:eastAsia="ru-RU"/>
        </w:rPr>
        <w:t>2</w:t>
      </w:r>
      <w:r w:rsidR="006D273B">
        <w:rPr>
          <w:rFonts w:ascii="Times New Roman" w:eastAsia="Times New Roman" w:hAnsi="Times New Roman" w:cs="Times New Roman"/>
          <w:lang w:eastAsia="ru-RU"/>
        </w:rPr>
        <w:t xml:space="preserve"> </w:t>
      </w:r>
      <w:r w:rsidRPr="000777D7">
        <w:rPr>
          <w:rFonts w:ascii="Times New Roman" w:eastAsia="Times New Roman" w:hAnsi="Times New Roman" w:cs="Times New Roman"/>
          <w:lang w:eastAsia="ru-RU"/>
        </w:rPr>
        <w:t>г.</w:t>
      </w:r>
    </w:p>
    <w:p w:rsidR="000777D7" w:rsidRDefault="000777D7" w:rsidP="00F4098C">
      <w:pPr>
        <w:suppressAutoHyphens/>
        <w:spacing w:after="0" w:line="240" w:lineRule="auto"/>
        <w:ind w:firstLine="284"/>
        <w:jc w:val="center"/>
        <w:rPr>
          <w:rFonts w:ascii="Times New Roman" w:eastAsia="Times New Roman" w:hAnsi="Times New Roman" w:cs="Times New Roman"/>
          <w:b/>
          <w:lang w:eastAsia="ar-SA"/>
        </w:rPr>
      </w:pPr>
    </w:p>
    <w:p w:rsidR="00CE0357" w:rsidRPr="00CE0357" w:rsidRDefault="00CE0357" w:rsidP="00F4098C">
      <w:pPr>
        <w:suppressAutoHyphens/>
        <w:spacing w:after="0" w:line="240" w:lineRule="auto"/>
        <w:ind w:firstLine="284"/>
        <w:jc w:val="right"/>
        <w:rPr>
          <w:rFonts w:ascii="Times New Roman" w:eastAsia="Times New Roman" w:hAnsi="Times New Roman" w:cs="Times New Roman"/>
          <w:b/>
          <w:lang w:eastAsia="ar-SA"/>
        </w:rPr>
      </w:pPr>
    </w:p>
    <w:p w:rsidR="00CD43B9" w:rsidRPr="00CD43B9" w:rsidRDefault="00CD43B9" w:rsidP="00CD43B9">
      <w:pPr>
        <w:autoSpaceDE w:val="0"/>
        <w:autoSpaceDN w:val="0"/>
        <w:adjustRightInd w:val="0"/>
        <w:spacing w:after="0" w:line="240" w:lineRule="auto"/>
        <w:jc w:val="center"/>
        <w:rPr>
          <w:rFonts w:ascii="Times New Roman" w:eastAsia="Calibri" w:hAnsi="Times New Roman" w:cs="Times New Roman"/>
          <w:b/>
          <w:bCs/>
          <w:sz w:val="24"/>
          <w:szCs w:val="24"/>
        </w:rPr>
      </w:pPr>
      <w:r w:rsidRPr="00CD43B9">
        <w:rPr>
          <w:rFonts w:ascii="Times New Roman" w:eastAsia="Calibri" w:hAnsi="Times New Roman" w:cs="Times New Roman"/>
          <w:b/>
          <w:bCs/>
          <w:sz w:val="24"/>
          <w:szCs w:val="24"/>
        </w:rPr>
        <w:t xml:space="preserve">ТЕХНИЧЕСКОЕ ЗАДАНИЕ </w:t>
      </w:r>
    </w:p>
    <w:p w:rsidR="00CD43B9" w:rsidRPr="00CD43B9" w:rsidRDefault="00CD43B9" w:rsidP="00CD43B9">
      <w:pPr>
        <w:jc w:val="center"/>
        <w:rPr>
          <w:rFonts w:ascii="Times New Roman" w:hAnsi="Times New Roman" w:cs="Times New Roman"/>
          <w:b/>
          <w:sz w:val="24"/>
          <w:szCs w:val="24"/>
        </w:rPr>
      </w:pPr>
      <w:r w:rsidRPr="00CD43B9">
        <w:rPr>
          <w:rFonts w:ascii="Times New Roman" w:hAnsi="Times New Roman" w:cs="Times New Roman"/>
          <w:b/>
          <w:sz w:val="24"/>
          <w:szCs w:val="24"/>
        </w:rPr>
        <w:t>на поставку железобетонных изделий</w:t>
      </w:r>
    </w:p>
    <w:p w:rsidR="00CD43B9" w:rsidRPr="00CD43B9" w:rsidRDefault="00CD43B9" w:rsidP="00CD43B9">
      <w:pPr>
        <w:numPr>
          <w:ilvl w:val="0"/>
          <w:numId w:val="3"/>
        </w:numPr>
        <w:suppressAutoHyphens/>
        <w:spacing w:after="0" w:line="240" w:lineRule="auto"/>
        <w:ind w:left="0" w:firstLine="0"/>
        <w:contextualSpacing/>
        <w:rPr>
          <w:rFonts w:ascii="Times New Roman" w:hAnsi="Times New Roman" w:cs="Times New Roman"/>
          <w:b/>
          <w:sz w:val="24"/>
          <w:szCs w:val="24"/>
        </w:rPr>
      </w:pPr>
      <w:r w:rsidRPr="00CD43B9">
        <w:rPr>
          <w:rFonts w:ascii="Times New Roman" w:hAnsi="Times New Roman" w:cs="Times New Roman"/>
          <w:b/>
          <w:sz w:val="24"/>
          <w:szCs w:val="24"/>
        </w:rPr>
        <w:t>Спецификация</w:t>
      </w:r>
    </w:p>
    <w:p w:rsidR="00CD43B9" w:rsidRPr="00CD43B9" w:rsidRDefault="00CD43B9" w:rsidP="00CD43B9">
      <w:pPr>
        <w:spacing w:after="0"/>
        <w:ind w:left="720"/>
        <w:contextualSpacing/>
        <w:jc w:val="center"/>
        <w:rPr>
          <w:rFonts w:ascii="Times New Roman" w:hAnsi="Times New Roman" w:cs="Times New Roman"/>
          <w:bCs/>
          <w:sz w:val="24"/>
          <w:szCs w:val="24"/>
        </w:rPr>
      </w:pPr>
      <w:r w:rsidRPr="00CD43B9">
        <w:rPr>
          <w:rFonts w:ascii="Times New Roman" w:hAnsi="Times New Roman" w:cs="Times New Roman"/>
          <w:b/>
          <w:sz w:val="24"/>
          <w:szCs w:val="24"/>
        </w:rPr>
        <w:t>Таблица №1</w:t>
      </w:r>
    </w:p>
    <w:tbl>
      <w:tblPr>
        <w:tblStyle w:val="11"/>
        <w:tblW w:w="10488" w:type="dxa"/>
        <w:tblInd w:w="110" w:type="dxa"/>
        <w:tblLayout w:type="fixed"/>
        <w:tblLook w:val="04A0" w:firstRow="1" w:lastRow="0" w:firstColumn="1" w:lastColumn="0" w:noHBand="0" w:noVBand="1"/>
      </w:tblPr>
      <w:tblGrid>
        <w:gridCol w:w="424"/>
        <w:gridCol w:w="1701"/>
        <w:gridCol w:w="7513"/>
        <w:gridCol w:w="850"/>
      </w:tblGrid>
      <w:tr w:rsidR="00CD43B9" w:rsidRPr="00CD43B9" w:rsidTr="00CD43B9">
        <w:tc>
          <w:tcPr>
            <w:tcW w:w="424" w:type="dxa"/>
            <w:vAlign w:val="center"/>
          </w:tcPr>
          <w:p w:rsidR="00CD43B9" w:rsidRPr="00CD43B9" w:rsidRDefault="00CD43B9" w:rsidP="00CD43B9">
            <w:pPr>
              <w:ind w:left="-108" w:right="-108" w:hanging="2"/>
              <w:jc w:val="center"/>
              <w:rPr>
                <w:b/>
                <w:sz w:val="16"/>
                <w:szCs w:val="16"/>
              </w:rPr>
            </w:pPr>
            <w:r w:rsidRPr="00CD43B9">
              <w:rPr>
                <w:b/>
                <w:sz w:val="16"/>
                <w:szCs w:val="16"/>
              </w:rPr>
              <w:t xml:space="preserve">№ </w:t>
            </w:r>
            <w:proofErr w:type="gramStart"/>
            <w:r w:rsidRPr="00CD43B9">
              <w:rPr>
                <w:b/>
                <w:sz w:val="16"/>
                <w:szCs w:val="16"/>
              </w:rPr>
              <w:t>п</w:t>
            </w:r>
            <w:proofErr w:type="gramEnd"/>
            <w:r w:rsidRPr="00CD43B9">
              <w:rPr>
                <w:b/>
                <w:sz w:val="16"/>
                <w:szCs w:val="16"/>
              </w:rPr>
              <w:t>/п</w:t>
            </w:r>
          </w:p>
        </w:tc>
        <w:tc>
          <w:tcPr>
            <w:tcW w:w="1701" w:type="dxa"/>
            <w:vAlign w:val="center"/>
          </w:tcPr>
          <w:p w:rsidR="00CD43B9" w:rsidRPr="00CD43B9" w:rsidRDefault="00CD43B9" w:rsidP="00CD43B9">
            <w:pPr>
              <w:ind w:left="-108" w:right="-108" w:firstLine="0"/>
              <w:jc w:val="center"/>
              <w:rPr>
                <w:b/>
              </w:rPr>
            </w:pPr>
            <w:r w:rsidRPr="00CD43B9">
              <w:rPr>
                <w:b/>
              </w:rPr>
              <w:t>Наименование поставляемого товара</w:t>
            </w:r>
          </w:p>
        </w:tc>
        <w:tc>
          <w:tcPr>
            <w:tcW w:w="7513" w:type="dxa"/>
            <w:vAlign w:val="center"/>
          </w:tcPr>
          <w:p w:rsidR="00CD43B9" w:rsidRPr="00CD43B9" w:rsidRDefault="00CD43B9" w:rsidP="00CD43B9">
            <w:pPr>
              <w:ind w:firstLine="33"/>
              <w:jc w:val="center"/>
              <w:rPr>
                <w:b/>
              </w:rPr>
            </w:pPr>
            <w:r w:rsidRPr="00CD43B9">
              <w:rPr>
                <w:b/>
              </w:rPr>
              <w:t>Характеристики</w:t>
            </w:r>
          </w:p>
          <w:p w:rsidR="00CD43B9" w:rsidRPr="00CD43B9" w:rsidRDefault="00CD43B9" w:rsidP="00CD43B9">
            <w:pPr>
              <w:ind w:firstLine="33"/>
              <w:jc w:val="center"/>
              <w:rPr>
                <w:b/>
              </w:rPr>
            </w:pPr>
            <w:r w:rsidRPr="00CD43B9">
              <w:rPr>
                <w:b/>
              </w:rPr>
              <w:t>(конкретные показатели)</w:t>
            </w:r>
          </w:p>
        </w:tc>
        <w:tc>
          <w:tcPr>
            <w:tcW w:w="850" w:type="dxa"/>
            <w:vAlign w:val="center"/>
          </w:tcPr>
          <w:p w:rsidR="00CD43B9" w:rsidRPr="00CD43B9" w:rsidRDefault="00CD43B9" w:rsidP="00CD43B9">
            <w:pPr>
              <w:ind w:firstLine="0"/>
              <w:jc w:val="center"/>
              <w:rPr>
                <w:b/>
                <w:sz w:val="18"/>
                <w:szCs w:val="18"/>
              </w:rPr>
            </w:pPr>
            <w:r w:rsidRPr="00CD43B9">
              <w:rPr>
                <w:b/>
                <w:sz w:val="18"/>
                <w:szCs w:val="18"/>
              </w:rPr>
              <w:t>Количество, штука</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w:t>
            </w:r>
          </w:p>
        </w:tc>
        <w:tc>
          <w:tcPr>
            <w:tcW w:w="1701" w:type="dxa"/>
            <w:vAlign w:val="center"/>
          </w:tcPr>
          <w:p w:rsidR="00CD43B9" w:rsidRPr="00CD43B9" w:rsidRDefault="00CD43B9" w:rsidP="00CD43B9">
            <w:pPr>
              <w:ind w:left="-108" w:right="-108" w:firstLine="0"/>
              <w:jc w:val="center"/>
            </w:pPr>
            <w:r w:rsidRPr="00CD43B9">
              <w:t>Опорная подушка ОП-4</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500 мм</w:t>
            </w:r>
          </w:p>
          <w:p w:rsidR="00CD43B9" w:rsidRPr="00CD43B9" w:rsidRDefault="00CD43B9" w:rsidP="00CD43B9">
            <w:pPr>
              <w:ind w:left="27" w:firstLine="33"/>
            </w:pPr>
            <w:r w:rsidRPr="00CD43B9">
              <w:t>Ширина: 500 мм</w:t>
            </w:r>
          </w:p>
          <w:p w:rsidR="00CD43B9" w:rsidRPr="00CD43B9" w:rsidRDefault="00CD43B9" w:rsidP="00CD43B9">
            <w:pPr>
              <w:ind w:left="27" w:firstLine="33"/>
            </w:pPr>
            <w:r w:rsidRPr="00CD43B9">
              <w:t>Высота: 140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15;</w:t>
            </w:r>
          </w:p>
          <w:p w:rsidR="00CD43B9" w:rsidRPr="00CD43B9" w:rsidRDefault="00CD43B9" w:rsidP="00CD43B9">
            <w:pPr>
              <w:ind w:left="27" w:firstLine="33"/>
            </w:pPr>
            <w:r w:rsidRPr="00CD43B9">
              <w:t xml:space="preserve">Морозостойкость – не ниже F 100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0,09 т (в заявке участник закупки указывает конкретный показатель);</w:t>
            </w:r>
          </w:p>
        </w:tc>
        <w:tc>
          <w:tcPr>
            <w:tcW w:w="850" w:type="dxa"/>
            <w:vAlign w:val="center"/>
          </w:tcPr>
          <w:p w:rsidR="00CD43B9" w:rsidRPr="00CD43B9" w:rsidRDefault="00CD43B9" w:rsidP="00CD43B9">
            <w:pPr>
              <w:ind w:firstLine="0"/>
              <w:jc w:val="center"/>
            </w:pPr>
            <w:r w:rsidRPr="00CD43B9">
              <w:t>26</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2</w:t>
            </w:r>
          </w:p>
        </w:tc>
        <w:tc>
          <w:tcPr>
            <w:tcW w:w="1701" w:type="dxa"/>
            <w:vAlign w:val="center"/>
          </w:tcPr>
          <w:p w:rsidR="00CD43B9" w:rsidRPr="00CD43B9" w:rsidRDefault="00CD43B9" w:rsidP="00CD43B9">
            <w:pPr>
              <w:ind w:left="-108" w:right="-108" w:firstLine="0"/>
              <w:jc w:val="center"/>
            </w:pPr>
            <w:r w:rsidRPr="00CD43B9">
              <w:t>Опорная подушка ОП-5</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550 мм</w:t>
            </w:r>
          </w:p>
          <w:p w:rsidR="00CD43B9" w:rsidRPr="00CD43B9" w:rsidRDefault="00CD43B9" w:rsidP="00CD43B9">
            <w:pPr>
              <w:ind w:left="27" w:firstLine="33"/>
            </w:pPr>
            <w:r w:rsidRPr="00CD43B9">
              <w:t>Ширина: 650 мм</w:t>
            </w:r>
          </w:p>
          <w:p w:rsidR="00CD43B9" w:rsidRPr="00CD43B9" w:rsidRDefault="00CD43B9" w:rsidP="00CD43B9">
            <w:pPr>
              <w:ind w:left="27" w:firstLine="33"/>
            </w:pPr>
            <w:r w:rsidRPr="00CD43B9">
              <w:t>Высота: 140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15;</w:t>
            </w:r>
          </w:p>
          <w:p w:rsidR="00CD43B9" w:rsidRPr="00CD43B9" w:rsidRDefault="00CD43B9" w:rsidP="00CD43B9">
            <w:pPr>
              <w:ind w:left="27" w:firstLine="33"/>
            </w:pPr>
            <w:r w:rsidRPr="00CD43B9">
              <w:t xml:space="preserve">Морозостойкость – не ниже F 100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0,13 т (в заявке участник закупки указывает конкретный показатель);</w:t>
            </w:r>
          </w:p>
        </w:tc>
        <w:tc>
          <w:tcPr>
            <w:tcW w:w="850" w:type="dxa"/>
            <w:vAlign w:val="center"/>
          </w:tcPr>
          <w:p w:rsidR="00CD43B9" w:rsidRPr="00CD43B9" w:rsidRDefault="00CD43B9" w:rsidP="00CD43B9">
            <w:pPr>
              <w:ind w:firstLine="0"/>
              <w:jc w:val="center"/>
            </w:pPr>
            <w:r w:rsidRPr="00CD43B9">
              <w:t>26</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3</w:t>
            </w:r>
          </w:p>
        </w:tc>
        <w:tc>
          <w:tcPr>
            <w:tcW w:w="1701" w:type="dxa"/>
            <w:vAlign w:val="center"/>
          </w:tcPr>
          <w:p w:rsidR="00CD43B9" w:rsidRPr="00CD43B9" w:rsidRDefault="00CD43B9" w:rsidP="00CD43B9">
            <w:pPr>
              <w:ind w:left="-108" w:right="-108" w:firstLine="0"/>
              <w:jc w:val="center"/>
            </w:pPr>
            <w:r w:rsidRPr="00CD43B9">
              <w:t>Лоток Л7-8/2</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2970 мм</w:t>
            </w:r>
          </w:p>
          <w:p w:rsidR="00CD43B9" w:rsidRPr="00CD43B9" w:rsidRDefault="00CD43B9" w:rsidP="00CD43B9">
            <w:pPr>
              <w:ind w:left="27" w:firstLine="33"/>
            </w:pPr>
            <w:r w:rsidRPr="00CD43B9">
              <w:t>Ширина:1160 мм</w:t>
            </w:r>
          </w:p>
          <w:p w:rsidR="00CD43B9" w:rsidRPr="00CD43B9" w:rsidRDefault="00CD43B9" w:rsidP="00CD43B9">
            <w:pPr>
              <w:ind w:left="27" w:firstLine="33"/>
            </w:pPr>
            <w:r w:rsidRPr="00CD43B9">
              <w:t>Высота: 680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не ниже – В 15;</w:t>
            </w:r>
          </w:p>
          <w:p w:rsidR="00CD43B9" w:rsidRPr="00CD43B9" w:rsidRDefault="00CD43B9" w:rsidP="00CD43B9">
            <w:pPr>
              <w:ind w:left="27" w:firstLine="33"/>
            </w:pPr>
            <w:r w:rsidRPr="00CD43B9">
              <w:t xml:space="preserve">Морозостойкость – не ниже F 50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1,35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1</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4</w:t>
            </w:r>
          </w:p>
        </w:tc>
        <w:tc>
          <w:tcPr>
            <w:tcW w:w="1701" w:type="dxa"/>
            <w:vAlign w:val="center"/>
          </w:tcPr>
          <w:p w:rsidR="00CD43B9" w:rsidRPr="00CD43B9" w:rsidRDefault="00CD43B9" w:rsidP="00CD43B9">
            <w:pPr>
              <w:ind w:left="-108" w:right="-108" w:firstLine="0"/>
              <w:jc w:val="center"/>
            </w:pPr>
            <w:r w:rsidRPr="00CD43B9">
              <w:t>Плита ПО-4</w:t>
            </w:r>
          </w:p>
        </w:tc>
        <w:tc>
          <w:tcPr>
            <w:tcW w:w="7513" w:type="dxa"/>
          </w:tcPr>
          <w:p w:rsidR="00CD43B9" w:rsidRPr="00CD43B9" w:rsidRDefault="00CD43B9" w:rsidP="00CD43B9">
            <w:pPr>
              <w:ind w:left="27" w:firstLine="33"/>
            </w:pPr>
            <w:r w:rsidRPr="00CD43B9">
              <w:t>В соответствии с Серией 3.006.1-2/87</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2300 мм</w:t>
            </w:r>
          </w:p>
          <w:p w:rsidR="00CD43B9" w:rsidRPr="00CD43B9" w:rsidRDefault="00CD43B9" w:rsidP="00CD43B9">
            <w:pPr>
              <w:ind w:left="27" w:firstLine="33"/>
            </w:pPr>
            <w:r w:rsidRPr="00CD43B9">
              <w:t>Ширина: 1500 мм</w:t>
            </w:r>
          </w:p>
          <w:p w:rsidR="00CD43B9" w:rsidRPr="00CD43B9" w:rsidRDefault="00CD43B9" w:rsidP="00CD43B9">
            <w:pPr>
              <w:ind w:left="27" w:firstLine="33"/>
            </w:pPr>
            <w:r w:rsidRPr="00CD43B9">
              <w:t>Высота: 200 мм;</w:t>
            </w:r>
          </w:p>
          <w:p w:rsidR="00CD43B9" w:rsidRPr="00CD43B9" w:rsidRDefault="00CD43B9" w:rsidP="00CD43B9">
            <w:pPr>
              <w:ind w:left="27" w:firstLine="33"/>
            </w:pPr>
            <w:r w:rsidRPr="00CD43B9">
              <w:t>Количество отверстий: 1</w:t>
            </w:r>
          </w:p>
          <w:p w:rsidR="00CD43B9" w:rsidRPr="00CD43B9" w:rsidRDefault="00CD43B9" w:rsidP="00CD43B9">
            <w:pPr>
              <w:ind w:left="27" w:firstLine="33"/>
            </w:pPr>
            <w:r w:rsidRPr="00CD43B9">
              <w:t>Диаметр отверстия: 700 мм.</w:t>
            </w:r>
          </w:p>
          <w:p w:rsidR="00CD43B9" w:rsidRPr="00CD43B9" w:rsidRDefault="00CD43B9" w:rsidP="00CD43B9">
            <w:pPr>
              <w:ind w:firstLine="33"/>
            </w:pPr>
            <w:r w:rsidRPr="00CD43B9">
              <w:t>Марка бетона: М350;</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 xml:space="preserve">Водонепроницаемость не ниже – W6 (в заявке участник закупки указывает </w:t>
            </w:r>
            <w:r w:rsidRPr="00CD43B9">
              <w:lastRenderedPageBreak/>
              <w:t>конкретный показатель);</w:t>
            </w:r>
          </w:p>
          <w:p w:rsidR="00CD43B9" w:rsidRPr="00CD43B9" w:rsidRDefault="00CD43B9" w:rsidP="00CD43B9">
            <w:pPr>
              <w:ind w:left="27" w:firstLine="33"/>
            </w:pPr>
            <w:r w:rsidRPr="00CD43B9">
              <w:t>Вес: не менее  1,52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lastRenderedPageBreak/>
              <w:t>6</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lastRenderedPageBreak/>
              <w:t>5</w:t>
            </w:r>
          </w:p>
        </w:tc>
        <w:tc>
          <w:tcPr>
            <w:tcW w:w="1701" w:type="dxa"/>
            <w:vAlign w:val="center"/>
          </w:tcPr>
          <w:p w:rsidR="00CD43B9" w:rsidRPr="00CD43B9" w:rsidRDefault="00CD43B9" w:rsidP="00CD43B9">
            <w:pPr>
              <w:ind w:left="-108" w:right="-108" w:firstLine="0"/>
              <w:jc w:val="center"/>
            </w:pPr>
            <w:r w:rsidRPr="00CD43B9">
              <w:t>Плита ПО-5</w:t>
            </w:r>
          </w:p>
        </w:tc>
        <w:tc>
          <w:tcPr>
            <w:tcW w:w="7513" w:type="dxa"/>
          </w:tcPr>
          <w:p w:rsidR="00CD43B9" w:rsidRPr="00CD43B9" w:rsidRDefault="00CD43B9" w:rsidP="00CD43B9">
            <w:pPr>
              <w:ind w:left="27" w:firstLine="33"/>
            </w:pPr>
            <w:r w:rsidRPr="00CD43B9">
              <w:t>В соответствии с Серией 3.006.1-2/87</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3000 мм</w:t>
            </w:r>
          </w:p>
          <w:p w:rsidR="00CD43B9" w:rsidRPr="00CD43B9" w:rsidRDefault="00CD43B9" w:rsidP="00CD43B9">
            <w:pPr>
              <w:ind w:left="27" w:firstLine="33"/>
            </w:pPr>
            <w:r w:rsidRPr="00CD43B9">
              <w:t>Ширина: 1500 мм</w:t>
            </w:r>
          </w:p>
          <w:p w:rsidR="00CD43B9" w:rsidRPr="00CD43B9" w:rsidRDefault="00CD43B9" w:rsidP="00CD43B9">
            <w:pPr>
              <w:ind w:left="27" w:firstLine="33"/>
            </w:pPr>
            <w:r w:rsidRPr="00CD43B9">
              <w:t>Высота: 200 мм;</w:t>
            </w:r>
          </w:p>
          <w:p w:rsidR="00CD43B9" w:rsidRPr="00CD43B9" w:rsidRDefault="00CD43B9" w:rsidP="00CD43B9">
            <w:pPr>
              <w:ind w:left="27" w:firstLine="33"/>
            </w:pPr>
            <w:r w:rsidRPr="00CD43B9">
              <w:t>Количество отверстий: 1</w:t>
            </w:r>
          </w:p>
          <w:p w:rsidR="00CD43B9" w:rsidRPr="00CD43B9" w:rsidRDefault="00CD43B9" w:rsidP="00CD43B9">
            <w:pPr>
              <w:ind w:left="27" w:firstLine="33"/>
            </w:pPr>
            <w:r w:rsidRPr="00CD43B9">
              <w:t>Диаметр отверстия: 700 мм.</w:t>
            </w:r>
          </w:p>
          <w:p w:rsidR="00CD43B9" w:rsidRPr="00CD43B9" w:rsidRDefault="00CD43B9" w:rsidP="00CD43B9">
            <w:pPr>
              <w:ind w:firstLine="33"/>
            </w:pPr>
            <w:r w:rsidRPr="00CD43B9">
              <w:t>Марка бетона: М350;</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2,00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4</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6</w:t>
            </w:r>
          </w:p>
        </w:tc>
        <w:tc>
          <w:tcPr>
            <w:tcW w:w="1701" w:type="dxa"/>
            <w:vAlign w:val="center"/>
          </w:tcPr>
          <w:p w:rsidR="00CD43B9" w:rsidRPr="00CD43B9" w:rsidRDefault="00CD43B9" w:rsidP="00CD43B9">
            <w:pPr>
              <w:ind w:left="-108" w:right="-108" w:firstLine="0"/>
              <w:jc w:val="center"/>
            </w:pPr>
            <w:r w:rsidRPr="00CD43B9">
              <w:t>Плита ПО-5 (без отверстия)</w:t>
            </w:r>
          </w:p>
        </w:tc>
        <w:tc>
          <w:tcPr>
            <w:tcW w:w="7513" w:type="dxa"/>
          </w:tcPr>
          <w:p w:rsidR="00CD43B9" w:rsidRPr="00CD43B9" w:rsidRDefault="00CD43B9" w:rsidP="00CD43B9">
            <w:pPr>
              <w:ind w:left="27" w:firstLine="33"/>
            </w:pPr>
            <w:r w:rsidRPr="00CD43B9">
              <w:t>В соответствии с Серией 3.006.1-2/87</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3000 мм</w:t>
            </w:r>
          </w:p>
          <w:p w:rsidR="00CD43B9" w:rsidRPr="00CD43B9" w:rsidRDefault="00CD43B9" w:rsidP="00CD43B9">
            <w:pPr>
              <w:ind w:left="27" w:firstLine="33"/>
            </w:pPr>
            <w:r w:rsidRPr="00CD43B9">
              <w:t>Ширина: 1500 мм</w:t>
            </w:r>
          </w:p>
          <w:p w:rsidR="00CD43B9" w:rsidRPr="00CD43B9" w:rsidRDefault="00CD43B9" w:rsidP="00CD43B9">
            <w:pPr>
              <w:ind w:left="27" w:firstLine="33"/>
            </w:pPr>
            <w:r w:rsidRPr="00CD43B9">
              <w:t>Высота: 200 мм;</w:t>
            </w:r>
          </w:p>
          <w:p w:rsidR="00CD43B9" w:rsidRPr="00CD43B9" w:rsidRDefault="00CD43B9" w:rsidP="00CD43B9">
            <w:pPr>
              <w:ind w:left="27" w:firstLine="33"/>
            </w:pPr>
            <w:r w:rsidRPr="00CD43B9">
              <w:t>Количество отверстий: Без отверстий</w:t>
            </w:r>
          </w:p>
          <w:p w:rsidR="00CD43B9" w:rsidRPr="00CD43B9" w:rsidRDefault="00CD43B9" w:rsidP="00CD43B9">
            <w:pPr>
              <w:ind w:left="27" w:firstLine="33"/>
            </w:pPr>
            <w:r w:rsidRPr="00CD43B9">
              <w:t>Диаметр отверстия: 700 мм.</w:t>
            </w:r>
          </w:p>
          <w:p w:rsidR="00CD43B9" w:rsidRPr="00CD43B9" w:rsidRDefault="00CD43B9" w:rsidP="00CD43B9">
            <w:pPr>
              <w:ind w:firstLine="33"/>
            </w:pPr>
            <w:r w:rsidRPr="00CD43B9">
              <w:t>Марка бетона: М350;</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2,00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4</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7</w:t>
            </w:r>
          </w:p>
        </w:tc>
        <w:tc>
          <w:tcPr>
            <w:tcW w:w="1701" w:type="dxa"/>
            <w:vAlign w:val="center"/>
          </w:tcPr>
          <w:p w:rsidR="00CD43B9" w:rsidRPr="00CD43B9" w:rsidRDefault="00CD43B9" w:rsidP="00CD43B9">
            <w:pPr>
              <w:ind w:left="-108" w:right="-108" w:firstLine="0"/>
              <w:jc w:val="center"/>
            </w:pPr>
            <w:r w:rsidRPr="00CD43B9">
              <w:t>Плита П8-8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2990 мм</w:t>
            </w:r>
          </w:p>
          <w:p w:rsidR="00CD43B9" w:rsidRPr="00CD43B9" w:rsidRDefault="00CD43B9" w:rsidP="00CD43B9">
            <w:pPr>
              <w:ind w:left="27" w:firstLine="33"/>
            </w:pPr>
            <w:r w:rsidRPr="00CD43B9">
              <w:t>Ширина: 1160 мм</w:t>
            </w:r>
          </w:p>
          <w:p w:rsidR="00CD43B9" w:rsidRPr="00CD43B9" w:rsidRDefault="00CD43B9" w:rsidP="00CD43B9">
            <w:pPr>
              <w:ind w:left="27" w:firstLine="33"/>
            </w:pPr>
            <w:r w:rsidRPr="00CD43B9">
              <w:t>Высота: 100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15;</w:t>
            </w:r>
          </w:p>
          <w:p w:rsidR="00CD43B9" w:rsidRPr="00CD43B9" w:rsidRDefault="00CD43B9" w:rsidP="00CD43B9">
            <w:pPr>
              <w:ind w:left="27" w:firstLine="33"/>
            </w:pPr>
            <w:r w:rsidRPr="00CD43B9">
              <w:t xml:space="preserve">Морозостойкость – не ниже F 100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0,87т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49</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8</w:t>
            </w:r>
          </w:p>
        </w:tc>
        <w:tc>
          <w:tcPr>
            <w:tcW w:w="1701" w:type="dxa"/>
            <w:vAlign w:val="center"/>
          </w:tcPr>
          <w:p w:rsidR="00CD43B9" w:rsidRPr="00CD43B9" w:rsidRDefault="00CD43B9" w:rsidP="00CD43B9">
            <w:pPr>
              <w:ind w:left="-108" w:right="-108" w:firstLine="0"/>
              <w:jc w:val="center"/>
            </w:pPr>
            <w:r w:rsidRPr="00CD43B9">
              <w:t>Плита П8д-8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740 мм</w:t>
            </w:r>
          </w:p>
          <w:p w:rsidR="00CD43B9" w:rsidRPr="00CD43B9" w:rsidRDefault="00CD43B9" w:rsidP="00CD43B9">
            <w:pPr>
              <w:ind w:left="27" w:firstLine="33"/>
            </w:pPr>
            <w:r w:rsidRPr="00CD43B9">
              <w:t>Ширина: 1160 мм</w:t>
            </w:r>
          </w:p>
          <w:p w:rsidR="00CD43B9" w:rsidRPr="00CD43B9" w:rsidRDefault="00CD43B9" w:rsidP="00CD43B9">
            <w:pPr>
              <w:ind w:left="27" w:firstLine="33"/>
            </w:pPr>
            <w:r w:rsidRPr="00CD43B9">
              <w:t>Высота: 100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15;</w:t>
            </w:r>
          </w:p>
          <w:p w:rsidR="00CD43B9" w:rsidRPr="00CD43B9" w:rsidRDefault="00CD43B9" w:rsidP="00CD43B9">
            <w:pPr>
              <w:ind w:left="27" w:firstLine="33"/>
            </w:pPr>
            <w:r w:rsidRPr="00CD43B9">
              <w:t xml:space="preserve">Морозостойкость – не ниже F 100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0,21т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37</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9</w:t>
            </w:r>
          </w:p>
        </w:tc>
        <w:tc>
          <w:tcPr>
            <w:tcW w:w="1701" w:type="dxa"/>
            <w:vAlign w:val="center"/>
          </w:tcPr>
          <w:p w:rsidR="00CD43B9" w:rsidRPr="00CD43B9" w:rsidRDefault="00CD43B9" w:rsidP="00CD43B9">
            <w:pPr>
              <w:ind w:left="-108" w:right="-108" w:firstLine="0"/>
              <w:jc w:val="center"/>
            </w:pPr>
            <w:r w:rsidRPr="00CD43B9">
              <w:t>Плита П11-8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2992 мм</w:t>
            </w:r>
          </w:p>
          <w:p w:rsidR="00CD43B9" w:rsidRPr="00CD43B9" w:rsidRDefault="00CD43B9" w:rsidP="00CD43B9">
            <w:pPr>
              <w:ind w:left="27" w:firstLine="33"/>
            </w:pPr>
            <w:r w:rsidRPr="00CD43B9">
              <w:t>Ширина: 1480 мм</w:t>
            </w:r>
          </w:p>
          <w:p w:rsidR="00CD43B9" w:rsidRPr="00CD43B9" w:rsidRDefault="00CD43B9" w:rsidP="00CD43B9">
            <w:pPr>
              <w:ind w:left="27" w:firstLine="33"/>
            </w:pPr>
            <w:r w:rsidRPr="00CD43B9">
              <w:lastRenderedPageBreak/>
              <w:t>Высота: 100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100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1,1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lastRenderedPageBreak/>
              <w:t>2</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lastRenderedPageBreak/>
              <w:t>10</w:t>
            </w:r>
          </w:p>
        </w:tc>
        <w:tc>
          <w:tcPr>
            <w:tcW w:w="1701" w:type="dxa"/>
            <w:vAlign w:val="center"/>
          </w:tcPr>
          <w:p w:rsidR="00CD43B9" w:rsidRPr="00CD43B9" w:rsidRDefault="00CD43B9" w:rsidP="00CD43B9">
            <w:pPr>
              <w:ind w:left="-108" w:right="-108" w:firstLine="0"/>
              <w:jc w:val="center"/>
            </w:pPr>
            <w:r w:rsidRPr="00CD43B9">
              <w:t>Плита П12-12</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2990 мм</w:t>
            </w:r>
          </w:p>
          <w:p w:rsidR="00CD43B9" w:rsidRPr="00CD43B9" w:rsidRDefault="00CD43B9" w:rsidP="00CD43B9">
            <w:pPr>
              <w:ind w:left="27" w:firstLine="33"/>
            </w:pPr>
            <w:r w:rsidRPr="00CD43B9">
              <w:t>Ширина: 1480 мм</w:t>
            </w:r>
          </w:p>
          <w:p w:rsidR="00CD43B9" w:rsidRPr="00CD43B9" w:rsidRDefault="00CD43B9" w:rsidP="00CD43B9">
            <w:pPr>
              <w:ind w:left="27" w:firstLine="33"/>
            </w:pPr>
            <w:r w:rsidRPr="00CD43B9">
              <w:t>Высота: 160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100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W4 (в заявке участник закупки указывает конкретный показатель);</w:t>
            </w:r>
          </w:p>
          <w:p w:rsidR="00CD43B9" w:rsidRPr="00CD43B9" w:rsidRDefault="00CD43B9" w:rsidP="00CD43B9">
            <w:pPr>
              <w:ind w:left="27" w:firstLine="33"/>
            </w:pPr>
            <w:r w:rsidRPr="00CD43B9">
              <w:t>Вес: не менее  1,77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12</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11</w:t>
            </w:r>
          </w:p>
        </w:tc>
        <w:tc>
          <w:tcPr>
            <w:tcW w:w="1701" w:type="dxa"/>
            <w:vAlign w:val="center"/>
          </w:tcPr>
          <w:p w:rsidR="00CD43B9" w:rsidRPr="00CD43B9" w:rsidRDefault="00CD43B9" w:rsidP="00CD43B9">
            <w:pPr>
              <w:ind w:left="-108" w:right="-108" w:firstLine="0"/>
              <w:jc w:val="center"/>
            </w:pPr>
            <w:r w:rsidRPr="00CD43B9">
              <w:t>Плита П15-8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2990 мм</w:t>
            </w:r>
          </w:p>
          <w:p w:rsidR="00CD43B9" w:rsidRPr="00CD43B9" w:rsidRDefault="00CD43B9" w:rsidP="00CD43B9">
            <w:pPr>
              <w:ind w:left="27" w:firstLine="33"/>
            </w:pPr>
            <w:r w:rsidRPr="00CD43B9">
              <w:t>Ширина: 1840 мм</w:t>
            </w:r>
          </w:p>
          <w:p w:rsidR="00CD43B9" w:rsidRPr="00CD43B9" w:rsidRDefault="00CD43B9" w:rsidP="00CD43B9">
            <w:pPr>
              <w:ind w:left="27" w:firstLine="33"/>
            </w:pPr>
            <w:r w:rsidRPr="00CD43B9">
              <w:t>Высота: 120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1,65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15</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12</w:t>
            </w:r>
          </w:p>
        </w:tc>
        <w:tc>
          <w:tcPr>
            <w:tcW w:w="1701" w:type="dxa"/>
            <w:vAlign w:val="center"/>
          </w:tcPr>
          <w:p w:rsidR="00CD43B9" w:rsidRPr="00CD43B9" w:rsidRDefault="00CD43B9" w:rsidP="00CD43B9">
            <w:pPr>
              <w:ind w:left="-108" w:right="-108" w:firstLine="0"/>
              <w:jc w:val="center"/>
            </w:pPr>
            <w:r w:rsidRPr="00CD43B9">
              <w:t>Плита П15д-8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740 мм</w:t>
            </w:r>
          </w:p>
          <w:p w:rsidR="00CD43B9" w:rsidRPr="00CD43B9" w:rsidRDefault="00CD43B9" w:rsidP="00CD43B9">
            <w:pPr>
              <w:ind w:left="27" w:firstLine="33"/>
            </w:pPr>
            <w:r w:rsidRPr="00CD43B9">
              <w:t>Ширина: 1840 мм</w:t>
            </w:r>
          </w:p>
          <w:p w:rsidR="00CD43B9" w:rsidRPr="00CD43B9" w:rsidRDefault="00CD43B9" w:rsidP="00CD43B9">
            <w:pPr>
              <w:ind w:left="27" w:firstLine="33"/>
            </w:pPr>
            <w:r w:rsidRPr="00CD43B9">
              <w:t>Высота: 120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0,41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13</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13</w:t>
            </w:r>
          </w:p>
        </w:tc>
        <w:tc>
          <w:tcPr>
            <w:tcW w:w="1701" w:type="dxa"/>
            <w:vAlign w:val="center"/>
          </w:tcPr>
          <w:p w:rsidR="00CD43B9" w:rsidRPr="00CD43B9" w:rsidRDefault="00CD43B9" w:rsidP="00CD43B9">
            <w:pPr>
              <w:ind w:left="-108" w:right="-108" w:firstLine="0"/>
              <w:jc w:val="center"/>
            </w:pPr>
            <w:r w:rsidRPr="00CD43B9">
              <w:t>Плита П16-15</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2990 мм</w:t>
            </w:r>
          </w:p>
          <w:p w:rsidR="00CD43B9" w:rsidRPr="00CD43B9" w:rsidRDefault="00CD43B9" w:rsidP="00CD43B9">
            <w:pPr>
              <w:ind w:left="27" w:firstLine="33"/>
            </w:pPr>
            <w:r w:rsidRPr="00CD43B9">
              <w:t>Ширина: 1840 мм</w:t>
            </w:r>
          </w:p>
          <w:p w:rsidR="00CD43B9" w:rsidRPr="00CD43B9" w:rsidRDefault="00CD43B9" w:rsidP="00CD43B9">
            <w:pPr>
              <w:ind w:left="27" w:firstLine="33"/>
            </w:pPr>
            <w:r w:rsidRPr="00CD43B9">
              <w:t>Высота: 180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2,48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12</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14</w:t>
            </w:r>
          </w:p>
        </w:tc>
        <w:tc>
          <w:tcPr>
            <w:tcW w:w="1701" w:type="dxa"/>
            <w:vAlign w:val="center"/>
          </w:tcPr>
          <w:p w:rsidR="00CD43B9" w:rsidRPr="00CD43B9" w:rsidRDefault="00CD43B9" w:rsidP="00CD43B9">
            <w:pPr>
              <w:ind w:left="-108" w:right="-108" w:firstLine="0"/>
              <w:jc w:val="center"/>
            </w:pPr>
            <w:r w:rsidRPr="00CD43B9">
              <w:t>Плита П21-8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lastRenderedPageBreak/>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2990 мм</w:t>
            </w:r>
          </w:p>
          <w:p w:rsidR="00CD43B9" w:rsidRPr="00CD43B9" w:rsidRDefault="00CD43B9" w:rsidP="00CD43B9">
            <w:pPr>
              <w:ind w:left="27" w:firstLine="33"/>
            </w:pPr>
            <w:r w:rsidRPr="00CD43B9">
              <w:t>Ширина: 2460 мм</w:t>
            </w:r>
          </w:p>
          <w:p w:rsidR="00CD43B9" w:rsidRPr="00CD43B9" w:rsidRDefault="00CD43B9" w:rsidP="00CD43B9">
            <w:pPr>
              <w:ind w:left="27" w:firstLine="33"/>
            </w:pPr>
            <w:r w:rsidRPr="00CD43B9">
              <w:t>Высота: 160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2,94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lastRenderedPageBreak/>
              <w:t>16</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lastRenderedPageBreak/>
              <w:t>15</w:t>
            </w:r>
          </w:p>
        </w:tc>
        <w:tc>
          <w:tcPr>
            <w:tcW w:w="1701" w:type="dxa"/>
            <w:vAlign w:val="center"/>
          </w:tcPr>
          <w:p w:rsidR="00CD43B9" w:rsidRPr="00CD43B9" w:rsidRDefault="00CD43B9" w:rsidP="00CD43B9">
            <w:pPr>
              <w:ind w:left="-108" w:right="-108" w:firstLine="0"/>
              <w:jc w:val="center"/>
            </w:pPr>
            <w:r w:rsidRPr="00CD43B9">
              <w:t>Плита П21д-8</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740 мм</w:t>
            </w:r>
          </w:p>
          <w:p w:rsidR="00CD43B9" w:rsidRPr="00CD43B9" w:rsidRDefault="00CD43B9" w:rsidP="00CD43B9">
            <w:pPr>
              <w:ind w:left="27" w:firstLine="33"/>
            </w:pPr>
            <w:r w:rsidRPr="00CD43B9">
              <w:t>Ширина: 2460 мм</w:t>
            </w:r>
          </w:p>
          <w:p w:rsidR="00CD43B9" w:rsidRPr="00CD43B9" w:rsidRDefault="00CD43B9" w:rsidP="00CD43B9">
            <w:pPr>
              <w:ind w:left="27" w:firstLine="33"/>
            </w:pPr>
            <w:r w:rsidRPr="00CD43B9">
              <w:t>Высота: 160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0,73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18</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16</w:t>
            </w:r>
          </w:p>
        </w:tc>
        <w:tc>
          <w:tcPr>
            <w:tcW w:w="1701" w:type="dxa"/>
            <w:vAlign w:val="center"/>
          </w:tcPr>
          <w:p w:rsidR="00CD43B9" w:rsidRPr="00CD43B9" w:rsidRDefault="00CD43B9" w:rsidP="00CD43B9">
            <w:pPr>
              <w:ind w:left="-108" w:right="-108" w:firstLine="0"/>
              <w:jc w:val="center"/>
            </w:pPr>
            <w:r w:rsidRPr="00CD43B9">
              <w:t>Плита П22-12</w:t>
            </w:r>
          </w:p>
        </w:tc>
        <w:tc>
          <w:tcPr>
            <w:tcW w:w="7513" w:type="dxa"/>
          </w:tcPr>
          <w:p w:rsidR="00CD43B9" w:rsidRPr="00CD43B9" w:rsidRDefault="00CD43B9" w:rsidP="00CD43B9">
            <w:pPr>
              <w:ind w:left="27" w:firstLine="33"/>
            </w:pPr>
            <w:r w:rsidRPr="00CD43B9">
              <w:t xml:space="preserve">В соответствии с Серией 3.006.1-2/87 </w:t>
            </w:r>
          </w:p>
          <w:p w:rsidR="00CD43B9" w:rsidRPr="00CD43B9" w:rsidRDefault="00CD43B9" w:rsidP="00CD43B9">
            <w:pPr>
              <w:ind w:left="27" w:firstLine="33"/>
            </w:pPr>
            <w:r w:rsidRPr="00CD43B9">
              <w:t>Материал изготовления: железобетон;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2990 мм</w:t>
            </w:r>
          </w:p>
          <w:p w:rsidR="00CD43B9" w:rsidRPr="00CD43B9" w:rsidRDefault="00CD43B9" w:rsidP="00CD43B9">
            <w:pPr>
              <w:ind w:left="27" w:firstLine="33"/>
            </w:pPr>
            <w:r w:rsidRPr="00CD43B9">
              <w:t>Ширина: 2460 мм</w:t>
            </w:r>
          </w:p>
          <w:p w:rsidR="00CD43B9" w:rsidRPr="00CD43B9" w:rsidRDefault="00CD43B9" w:rsidP="00CD43B9">
            <w:pPr>
              <w:ind w:left="27" w:firstLine="33"/>
            </w:pPr>
            <w:r w:rsidRPr="00CD43B9">
              <w:t>Высота: 250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25;</w:t>
            </w:r>
          </w:p>
          <w:p w:rsidR="00CD43B9" w:rsidRPr="00CD43B9" w:rsidRDefault="00CD43B9" w:rsidP="00CD43B9">
            <w:pPr>
              <w:ind w:left="27" w:firstLine="33"/>
            </w:pPr>
            <w:r w:rsidRPr="00CD43B9">
              <w:t xml:space="preserve">Морозостойкость – не ниже F 200 (в заявке участник закупки указывает конкретный показатель); </w:t>
            </w:r>
          </w:p>
          <w:p w:rsidR="00CD43B9" w:rsidRPr="00CD43B9" w:rsidRDefault="00CD43B9" w:rsidP="00CD43B9">
            <w:pPr>
              <w:ind w:left="27" w:firstLine="33"/>
            </w:pPr>
            <w:r w:rsidRPr="00CD43B9">
              <w:t>Водонепроницаемость не ниже – W6 (в заявке участник закупки указывает конкретный показатель);</w:t>
            </w:r>
          </w:p>
          <w:p w:rsidR="00CD43B9" w:rsidRPr="00CD43B9" w:rsidRDefault="00CD43B9" w:rsidP="00CD43B9">
            <w:pPr>
              <w:ind w:left="27" w:firstLine="33"/>
            </w:pPr>
            <w:r w:rsidRPr="00CD43B9">
              <w:t>Вес: не менее  4,60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20</w:t>
            </w:r>
          </w:p>
        </w:tc>
      </w:tr>
      <w:tr w:rsidR="00CD43B9" w:rsidRPr="00CD43B9" w:rsidTr="00CD43B9">
        <w:tc>
          <w:tcPr>
            <w:tcW w:w="424" w:type="dxa"/>
            <w:vAlign w:val="center"/>
          </w:tcPr>
          <w:p w:rsidR="00CD43B9" w:rsidRPr="00CD43B9" w:rsidRDefault="00CD43B9" w:rsidP="00CD43B9">
            <w:pPr>
              <w:ind w:left="-108" w:right="-108" w:hanging="2"/>
              <w:jc w:val="center"/>
              <w:rPr>
                <w:sz w:val="16"/>
                <w:szCs w:val="16"/>
              </w:rPr>
            </w:pPr>
            <w:r w:rsidRPr="00CD43B9">
              <w:rPr>
                <w:sz w:val="16"/>
                <w:szCs w:val="16"/>
              </w:rPr>
              <w:t>17</w:t>
            </w:r>
          </w:p>
        </w:tc>
        <w:tc>
          <w:tcPr>
            <w:tcW w:w="1701" w:type="dxa"/>
            <w:vAlign w:val="center"/>
          </w:tcPr>
          <w:p w:rsidR="00CD43B9" w:rsidRPr="00CD43B9" w:rsidRDefault="00CD43B9" w:rsidP="00CD43B9">
            <w:pPr>
              <w:ind w:left="-108" w:right="-108" w:firstLine="0"/>
              <w:jc w:val="center"/>
            </w:pPr>
            <w:r w:rsidRPr="00CD43B9">
              <w:t>ФБС24-3-6</w:t>
            </w:r>
          </w:p>
        </w:tc>
        <w:tc>
          <w:tcPr>
            <w:tcW w:w="7513" w:type="dxa"/>
          </w:tcPr>
          <w:p w:rsidR="00CD43B9" w:rsidRPr="00CD43B9" w:rsidRDefault="00CD43B9" w:rsidP="00CD43B9">
            <w:pPr>
              <w:ind w:left="27" w:firstLine="33"/>
            </w:pPr>
            <w:r w:rsidRPr="00CD43B9">
              <w:t>В соответствии с ГОСТ 13579-78, Серией Б</w:t>
            </w:r>
            <w:proofErr w:type="gramStart"/>
            <w:r w:rsidRPr="00CD43B9">
              <w:t>1</w:t>
            </w:r>
            <w:proofErr w:type="gramEnd"/>
            <w:r w:rsidRPr="00CD43B9">
              <w:t>.016.1-1</w:t>
            </w:r>
          </w:p>
          <w:p w:rsidR="00CD43B9" w:rsidRPr="00CD43B9" w:rsidRDefault="00CD43B9" w:rsidP="00CD43B9">
            <w:pPr>
              <w:ind w:left="27" w:firstLine="33"/>
            </w:pPr>
            <w:r w:rsidRPr="00CD43B9">
              <w:t>Материал изготовления: тяжелый бетон;</w:t>
            </w:r>
          </w:p>
          <w:p w:rsidR="00CD43B9" w:rsidRPr="00CD43B9" w:rsidRDefault="00CD43B9" w:rsidP="00CD43B9">
            <w:pPr>
              <w:ind w:left="27" w:firstLine="33"/>
            </w:pPr>
            <w:r w:rsidRPr="00CD43B9">
              <w:t>Габаритные размеры:</w:t>
            </w:r>
          </w:p>
          <w:p w:rsidR="00CD43B9" w:rsidRPr="00CD43B9" w:rsidRDefault="00CD43B9" w:rsidP="00CD43B9">
            <w:pPr>
              <w:ind w:left="27" w:firstLine="33"/>
            </w:pPr>
            <w:r w:rsidRPr="00CD43B9">
              <w:t>Длина: 2380 мм</w:t>
            </w:r>
          </w:p>
          <w:p w:rsidR="00CD43B9" w:rsidRPr="00CD43B9" w:rsidRDefault="00CD43B9" w:rsidP="00CD43B9">
            <w:pPr>
              <w:ind w:left="27" w:firstLine="33"/>
            </w:pPr>
            <w:r w:rsidRPr="00CD43B9">
              <w:t>Ширина: 300мм</w:t>
            </w:r>
          </w:p>
          <w:p w:rsidR="00CD43B9" w:rsidRPr="00CD43B9" w:rsidRDefault="00CD43B9" w:rsidP="00CD43B9">
            <w:pPr>
              <w:ind w:left="27" w:firstLine="33"/>
            </w:pPr>
            <w:r w:rsidRPr="00CD43B9">
              <w:t>Высота: 580 мм;</w:t>
            </w:r>
          </w:p>
          <w:p w:rsidR="00CD43B9" w:rsidRPr="00CD43B9" w:rsidRDefault="00CD43B9" w:rsidP="00CD43B9">
            <w:pPr>
              <w:ind w:left="27" w:firstLine="33"/>
            </w:pPr>
            <w:r w:rsidRPr="00CD43B9">
              <w:t>Предельные отклонения размеров должны соответствовать ГОСТ 13015-2012</w:t>
            </w:r>
          </w:p>
          <w:p w:rsidR="00CD43B9" w:rsidRPr="00CD43B9" w:rsidRDefault="00CD43B9" w:rsidP="00CD43B9">
            <w:pPr>
              <w:ind w:left="27" w:firstLine="33"/>
            </w:pPr>
            <w:r w:rsidRPr="00CD43B9">
              <w:t>Класс бетона по прочности сжатия – В 7,5;</w:t>
            </w:r>
          </w:p>
          <w:p w:rsidR="00CD43B9" w:rsidRPr="00CD43B9" w:rsidRDefault="00CD43B9" w:rsidP="00CD43B9">
            <w:pPr>
              <w:ind w:left="27" w:firstLine="33"/>
            </w:pPr>
            <w:r w:rsidRPr="00CD43B9">
              <w:t>Вес: не менее 0,97 т (в заявке участник закупки указывает конкретный показатель);</w:t>
            </w:r>
          </w:p>
          <w:p w:rsidR="00CD43B9" w:rsidRPr="00CD43B9" w:rsidRDefault="00CD43B9" w:rsidP="00CD43B9">
            <w:pPr>
              <w:ind w:left="27" w:firstLine="33"/>
            </w:pPr>
            <w:r w:rsidRPr="00CD43B9">
              <w:t>Наличие закладных петель.</w:t>
            </w:r>
          </w:p>
        </w:tc>
        <w:tc>
          <w:tcPr>
            <w:tcW w:w="850" w:type="dxa"/>
            <w:vAlign w:val="center"/>
          </w:tcPr>
          <w:p w:rsidR="00CD43B9" w:rsidRPr="00CD43B9" w:rsidRDefault="00CD43B9" w:rsidP="00CD43B9">
            <w:pPr>
              <w:ind w:firstLine="0"/>
              <w:jc w:val="center"/>
            </w:pPr>
            <w:r w:rsidRPr="00CD43B9">
              <w:t>50</w:t>
            </w:r>
          </w:p>
        </w:tc>
      </w:tr>
    </w:tbl>
    <w:p w:rsidR="00CD43B9" w:rsidRPr="00CD43B9" w:rsidRDefault="00CD43B9" w:rsidP="00CD43B9">
      <w:pPr>
        <w:spacing w:after="0"/>
        <w:rPr>
          <w:rFonts w:ascii="Times New Roman" w:hAnsi="Times New Roman" w:cs="Times New Roman"/>
          <w:sz w:val="24"/>
          <w:szCs w:val="24"/>
        </w:rPr>
      </w:pPr>
    </w:p>
    <w:p w:rsidR="00CD43B9" w:rsidRPr="00CD43B9" w:rsidRDefault="00CD43B9" w:rsidP="00CD43B9">
      <w:pPr>
        <w:suppressAutoHyphens/>
        <w:spacing w:after="0" w:line="240" w:lineRule="auto"/>
        <w:contextualSpacing/>
        <w:rPr>
          <w:rFonts w:ascii="Times New Roman" w:hAnsi="Times New Roman" w:cs="Times New Roman"/>
          <w:snapToGrid w:val="0"/>
          <w:color w:val="000000"/>
        </w:rPr>
      </w:pPr>
      <w:r w:rsidRPr="00CD43B9">
        <w:rPr>
          <w:rFonts w:ascii="Times New Roman" w:hAnsi="Times New Roman" w:cs="Times New Roman"/>
          <w:snapToGrid w:val="0"/>
          <w:color w:val="000000"/>
        </w:rPr>
        <w:t>Поставляемый товар  должен быть новым (товаром, который не был в употреблении, в ремонте, в том числе, который не был восстановлен), не ранее 2022 года выпуска, а также товар не должен быть обременен правами третьих лиц. Товар не должен иметь механических и других повреждений, дефектов материала.</w:t>
      </w:r>
    </w:p>
    <w:p w:rsidR="00CD43B9" w:rsidRPr="00CD43B9" w:rsidRDefault="00CD43B9" w:rsidP="00CD43B9">
      <w:pPr>
        <w:suppressAutoHyphens/>
        <w:spacing w:after="0" w:line="240" w:lineRule="auto"/>
        <w:contextualSpacing/>
        <w:rPr>
          <w:rFonts w:ascii="Times New Roman" w:hAnsi="Times New Roman" w:cs="Times New Roman"/>
          <w:b/>
          <w:sz w:val="24"/>
          <w:szCs w:val="24"/>
        </w:rPr>
      </w:pPr>
    </w:p>
    <w:p w:rsidR="00CD43B9" w:rsidRPr="00CD43B9" w:rsidRDefault="00CD43B9" w:rsidP="00CD43B9">
      <w:pPr>
        <w:numPr>
          <w:ilvl w:val="0"/>
          <w:numId w:val="3"/>
        </w:numPr>
        <w:suppressAutoHyphens/>
        <w:spacing w:after="0" w:line="240" w:lineRule="auto"/>
        <w:contextualSpacing/>
        <w:rPr>
          <w:rFonts w:ascii="Times New Roman" w:hAnsi="Times New Roman" w:cs="Times New Roman"/>
          <w:b/>
          <w:sz w:val="24"/>
          <w:szCs w:val="24"/>
        </w:rPr>
      </w:pPr>
      <w:r w:rsidRPr="00CD43B9">
        <w:rPr>
          <w:rFonts w:ascii="Times New Roman" w:hAnsi="Times New Roman" w:cs="Times New Roman"/>
          <w:b/>
          <w:sz w:val="24"/>
          <w:szCs w:val="24"/>
        </w:rPr>
        <w:t>Требования к упаковке и отгрузке товара.</w:t>
      </w:r>
    </w:p>
    <w:p w:rsidR="00CD43B9" w:rsidRPr="00CD43B9" w:rsidRDefault="00CD43B9" w:rsidP="00CD43B9">
      <w:pPr>
        <w:spacing w:after="0"/>
        <w:jc w:val="both"/>
        <w:rPr>
          <w:rFonts w:ascii="Times New Roman" w:hAnsi="Times New Roman" w:cs="Times New Roman"/>
          <w:snapToGrid w:val="0"/>
          <w:color w:val="000000"/>
        </w:rPr>
      </w:pPr>
      <w:r w:rsidRPr="00CD43B9">
        <w:rPr>
          <w:rFonts w:ascii="Times New Roman" w:hAnsi="Times New Roman" w:cs="Times New Roman"/>
          <w:snapToGrid w:val="0"/>
          <w:color w:val="000000"/>
        </w:rPr>
        <w:t>Маркировка и упаковка товара должна осуществляться в соответствии с 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CD43B9" w:rsidRPr="00CD43B9" w:rsidRDefault="00CD43B9" w:rsidP="00CD43B9">
      <w:pPr>
        <w:spacing w:after="0"/>
        <w:jc w:val="both"/>
        <w:rPr>
          <w:rFonts w:ascii="Times New Roman" w:hAnsi="Times New Roman" w:cs="Times New Roman"/>
          <w:snapToGrid w:val="0"/>
          <w:color w:val="000000"/>
        </w:rPr>
      </w:pPr>
      <w:r w:rsidRPr="00CD43B9">
        <w:rPr>
          <w:rFonts w:ascii="Times New Roman" w:hAnsi="Times New Roman" w:cs="Times New Roman"/>
          <w:snapToGrid w:val="0"/>
          <w:color w:val="000000"/>
        </w:rPr>
        <w:t xml:space="preserve">На всех изделиях должны быть указаны следующие сведения: марка плиты, краткое наименование предприятия-производителя или товарный знак, дата выпуска, масса в </w:t>
      </w:r>
      <w:proofErr w:type="gramStart"/>
      <w:r w:rsidRPr="00CD43B9">
        <w:rPr>
          <w:rFonts w:ascii="Times New Roman" w:hAnsi="Times New Roman" w:cs="Times New Roman"/>
          <w:snapToGrid w:val="0"/>
          <w:color w:val="000000"/>
        </w:rPr>
        <w:t>кг</w:t>
      </w:r>
      <w:proofErr w:type="gramEnd"/>
      <w:r w:rsidRPr="00CD43B9">
        <w:rPr>
          <w:rFonts w:ascii="Times New Roman" w:hAnsi="Times New Roman" w:cs="Times New Roman"/>
          <w:snapToGrid w:val="0"/>
          <w:color w:val="000000"/>
        </w:rPr>
        <w:t xml:space="preserve">, печать ОТК. Надписи следует </w:t>
      </w:r>
      <w:r w:rsidRPr="00CD43B9">
        <w:rPr>
          <w:rFonts w:ascii="Times New Roman" w:hAnsi="Times New Roman" w:cs="Times New Roman"/>
          <w:snapToGrid w:val="0"/>
          <w:color w:val="000000"/>
        </w:rPr>
        <w:lastRenderedPageBreak/>
        <w:t>наносить на наружные поверхности плиты краской устойчивой к истиранию, перепадам температур и атмосферному увлажнению.</w:t>
      </w:r>
    </w:p>
    <w:p w:rsidR="00CD43B9" w:rsidRPr="00CD43B9" w:rsidRDefault="00CD43B9" w:rsidP="00CD43B9">
      <w:pPr>
        <w:spacing w:after="0"/>
        <w:jc w:val="both"/>
        <w:rPr>
          <w:rFonts w:ascii="Times New Roman" w:hAnsi="Times New Roman" w:cs="Times New Roman"/>
          <w:snapToGrid w:val="0"/>
          <w:color w:val="000000"/>
        </w:rPr>
      </w:pPr>
      <w:r w:rsidRPr="00CD43B9">
        <w:rPr>
          <w:rFonts w:ascii="Times New Roman" w:hAnsi="Times New Roman" w:cs="Times New Roman"/>
          <w:snapToGrid w:val="0"/>
          <w:color w:val="000000"/>
        </w:rPr>
        <w:t>Способы и виды упаковки должны обеспечивать сохранность изделий и безопасность выполнения погрузочно-разгрузочных операций. Поставщик обеспечивает сохранность товара от всякого рода повреждений на весь период доставки от Поставщика до Заказчика. Тара и упаковка возврату не подлежат.</w:t>
      </w:r>
    </w:p>
    <w:p w:rsidR="00CD43B9" w:rsidRPr="00CD43B9" w:rsidRDefault="00CD43B9" w:rsidP="00CD43B9">
      <w:pPr>
        <w:spacing w:after="0"/>
        <w:jc w:val="both"/>
        <w:rPr>
          <w:rFonts w:ascii="Times New Roman" w:hAnsi="Times New Roman" w:cs="Times New Roman"/>
          <w:snapToGrid w:val="0"/>
          <w:color w:val="000000"/>
        </w:rPr>
      </w:pPr>
    </w:p>
    <w:p w:rsidR="00CD43B9" w:rsidRPr="00CD43B9" w:rsidRDefault="00CD43B9" w:rsidP="00CD43B9">
      <w:pPr>
        <w:numPr>
          <w:ilvl w:val="0"/>
          <w:numId w:val="3"/>
        </w:numPr>
        <w:suppressAutoHyphens/>
        <w:spacing w:after="0" w:line="240" w:lineRule="auto"/>
        <w:contextualSpacing/>
        <w:jc w:val="both"/>
        <w:rPr>
          <w:rFonts w:ascii="Times New Roman" w:eastAsia="Times New Roman" w:hAnsi="Times New Roman" w:cs="Times New Roman"/>
          <w:b/>
          <w:snapToGrid w:val="0"/>
          <w:color w:val="000000"/>
          <w:sz w:val="24"/>
          <w:szCs w:val="24"/>
          <w:lang w:eastAsia="ar-SA"/>
        </w:rPr>
      </w:pPr>
      <w:r w:rsidRPr="00CD43B9">
        <w:rPr>
          <w:rFonts w:ascii="Times New Roman" w:eastAsia="Times New Roman" w:hAnsi="Times New Roman" w:cs="Times New Roman"/>
          <w:b/>
          <w:snapToGrid w:val="0"/>
          <w:color w:val="000000"/>
          <w:sz w:val="24"/>
          <w:szCs w:val="24"/>
          <w:lang w:eastAsia="ar-SA"/>
        </w:rPr>
        <w:t>Требования к предоставляемым документам.</w:t>
      </w:r>
    </w:p>
    <w:p w:rsidR="00CD43B9" w:rsidRPr="00CD43B9" w:rsidRDefault="00CD43B9" w:rsidP="00CD43B9">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D43B9">
        <w:rPr>
          <w:rFonts w:ascii="Times New Roman" w:eastAsia="Times New Roman" w:hAnsi="Times New Roman" w:cs="Times New Roman"/>
          <w:snapToGrid w:val="0"/>
          <w:color w:val="000000"/>
          <w:sz w:val="24"/>
          <w:szCs w:val="24"/>
          <w:lang w:eastAsia="ar-SA"/>
        </w:rPr>
        <w:t>В день поставки Поставщик одновременно с Товаром должен передать Заказчику сопроводительные документы на Товар на русском языке или предоставить их нотариально заверенный перевод:</w:t>
      </w:r>
    </w:p>
    <w:p w:rsidR="00CD43B9" w:rsidRPr="00CD43B9" w:rsidRDefault="00CD43B9" w:rsidP="00CD43B9">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D43B9">
        <w:rPr>
          <w:rFonts w:ascii="Times New Roman" w:eastAsia="Times New Roman" w:hAnsi="Times New Roman" w:cs="Times New Roman"/>
          <w:snapToGrid w:val="0"/>
          <w:color w:val="000000"/>
          <w:sz w:val="24"/>
          <w:szCs w:val="24"/>
          <w:lang w:eastAsia="ar-SA"/>
        </w:rPr>
        <w:t>- технические паспорта производителя Товара на русском языке для подтверждения соответствия поставляемого Товара характеристикам;</w:t>
      </w:r>
    </w:p>
    <w:p w:rsidR="00CD43B9" w:rsidRPr="00CD43B9" w:rsidRDefault="00CD43B9" w:rsidP="00CD43B9">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D43B9">
        <w:rPr>
          <w:rFonts w:ascii="Times New Roman" w:eastAsia="Times New Roman" w:hAnsi="Times New Roman" w:cs="Times New Roman"/>
          <w:snapToGrid w:val="0"/>
          <w:color w:val="000000"/>
          <w:sz w:val="24"/>
          <w:szCs w:val="24"/>
          <w:lang w:eastAsia="ar-SA"/>
        </w:rPr>
        <w:t xml:space="preserve">- соответствие ГОСТ, и другим показателям качества данных товаров, указанным в Техническом задании; </w:t>
      </w:r>
    </w:p>
    <w:p w:rsidR="00CD43B9" w:rsidRPr="00CD43B9" w:rsidRDefault="00CD43B9" w:rsidP="00CD43B9">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D43B9">
        <w:rPr>
          <w:rFonts w:ascii="Times New Roman" w:eastAsia="Times New Roman" w:hAnsi="Times New Roman" w:cs="Times New Roman"/>
          <w:snapToGrid w:val="0"/>
          <w:color w:val="000000"/>
          <w:sz w:val="24"/>
          <w:szCs w:val="24"/>
          <w:lang w:eastAsia="ar-SA"/>
        </w:rPr>
        <w:t>- сертификаты (в случае обязательной сертификации товаров), деклараций о соответствии (в случае добровольного декларирования);</w:t>
      </w:r>
    </w:p>
    <w:p w:rsidR="00CD43B9" w:rsidRPr="00CD43B9" w:rsidRDefault="00CD43B9" w:rsidP="00CD43B9">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D43B9">
        <w:rPr>
          <w:rFonts w:ascii="Times New Roman" w:eastAsia="Times New Roman" w:hAnsi="Times New Roman" w:cs="Times New Roman"/>
          <w:snapToGrid w:val="0"/>
          <w:color w:val="000000"/>
          <w:sz w:val="24"/>
          <w:szCs w:val="24"/>
          <w:lang w:eastAsia="ar-SA"/>
        </w:rPr>
        <w:t>- счет-фактуру и товарную/товарно-транспортную накладную или универсальный передаточный документ (УПД);</w:t>
      </w:r>
    </w:p>
    <w:p w:rsidR="00CD43B9" w:rsidRPr="00CD43B9" w:rsidRDefault="00CD43B9" w:rsidP="00CD43B9">
      <w:pPr>
        <w:suppressAutoHyphens/>
        <w:spacing w:after="0" w:line="240" w:lineRule="auto"/>
        <w:jc w:val="both"/>
        <w:rPr>
          <w:rFonts w:ascii="Times New Roman" w:eastAsia="Times New Roman" w:hAnsi="Times New Roman" w:cs="Times New Roman"/>
          <w:snapToGrid w:val="0"/>
          <w:color w:val="000000"/>
          <w:sz w:val="24"/>
          <w:szCs w:val="24"/>
          <w:lang w:eastAsia="ar-SA"/>
        </w:rPr>
      </w:pPr>
      <w:r w:rsidRPr="00CD43B9">
        <w:rPr>
          <w:rFonts w:ascii="Times New Roman" w:eastAsia="Times New Roman" w:hAnsi="Times New Roman" w:cs="Times New Roman"/>
          <w:snapToGrid w:val="0"/>
          <w:color w:val="000000"/>
          <w:sz w:val="24"/>
          <w:szCs w:val="24"/>
          <w:lang w:eastAsia="ar-SA"/>
        </w:rPr>
        <w:t>- Акт приема-передачи Товара.</w:t>
      </w:r>
    </w:p>
    <w:p w:rsidR="00CD43B9" w:rsidRPr="00CD43B9" w:rsidRDefault="00CD43B9" w:rsidP="00CD43B9">
      <w:pPr>
        <w:spacing w:after="0"/>
        <w:jc w:val="both"/>
        <w:rPr>
          <w:rFonts w:ascii="Times New Roman" w:hAnsi="Times New Roman" w:cs="Times New Roman"/>
          <w:snapToGrid w:val="0"/>
          <w:color w:val="000000"/>
        </w:rPr>
      </w:pPr>
    </w:p>
    <w:p w:rsidR="00CD43B9" w:rsidRPr="00CD43B9" w:rsidRDefault="00CD43B9" w:rsidP="00CD43B9">
      <w:pPr>
        <w:numPr>
          <w:ilvl w:val="0"/>
          <w:numId w:val="3"/>
        </w:numPr>
        <w:tabs>
          <w:tab w:val="left" w:pos="720"/>
        </w:tabs>
        <w:suppressAutoHyphens/>
        <w:spacing w:after="0" w:line="240" w:lineRule="auto"/>
        <w:ind w:left="0" w:firstLine="0"/>
        <w:contextualSpacing/>
        <w:jc w:val="both"/>
        <w:rPr>
          <w:rFonts w:ascii="Times New Roman" w:hAnsi="Times New Roman" w:cs="Times New Roman"/>
          <w:b/>
          <w:color w:val="000000"/>
        </w:rPr>
      </w:pPr>
      <w:r w:rsidRPr="00CD43B9">
        <w:rPr>
          <w:rFonts w:ascii="Times New Roman" w:hAnsi="Times New Roman" w:cs="Times New Roman"/>
          <w:b/>
          <w:color w:val="000000"/>
        </w:rPr>
        <w:t xml:space="preserve">Место поставки: </w:t>
      </w:r>
    </w:p>
    <w:p w:rsidR="00CD43B9" w:rsidRPr="00CD43B9" w:rsidRDefault="00CD43B9" w:rsidP="00CD43B9">
      <w:pPr>
        <w:spacing w:after="0"/>
        <w:jc w:val="both"/>
        <w:rPr>
          <w:rFonts w:ascii="Times New Roman" w:hAnsi="Times New Roman" w:cs="Times New Roman"/>
          <w:color w:val="000000"/>
        </w:rPr>
      </w:pPr>
      <w:r w:rsidRPr="00CD43B9">
        <w:rPr>
          <w:rFonts w:ascii="Times New Roman" w:hAnsi="Times New Roman" w:cs="Times New Roman"/>
          <w:color w:val="000000"/>
        </w:rPr>
        <w:t>Свердловская область, г. Нижний Тагил, Крупской, д 5. (База механизации НТ МУП «</w:t>
      </w:r>
      <w:proofErr w:type="spellStart"/>
      <w:r w:rsidRPr="00CD43B9">
        <w:rPr>
          <w:rFonts w:ascii="Times New Roman" w:hAnsi="Times New Roman" w:cs="Times New Roman"/>
          <w:color w:val="000000"/>
        </w:rPr>
        <w:t>Горэнерго</w:t>
      </w:r>
      <w:proofErr w:type="spellEnd"/>
      <w:r w:rsidRPr="00CD43B9">
        <w:rPr>
          <w:rFonts w:ascii="Times New Roman" w:hAnsi="Times New Roman" w:cs="Times New Roman"/>
          <w:color w:val="000000"/>
        </w:rPr>
        <w:t>-НТ»)</w:t>
      </w:r>
    </w:p>
    <w:p w:rsidR="00CD43B9" w:rsidRPr="00CD43B9" w:rsidRDefault="00CD43B9" w:rsidP="00CD43B9">
      <w:pPr>
        <w:spacing w:after="0"/>
        <w:jc w:val="both"/>
        <w:rPr>
          <w:rFonts w:ascii="Times New Roman" w:hAnsi="Times New Roman" w:cs="Times New Roman"/>
          <w:color w:val="000000"/>
        </w:rPr>
      </w:pPr>
    </w:p>
    <w:p w:rsidR="00CD43B9" w:rsidRPr="00CD43B9" w:rsidRDefault="00CD43B9" w:rsidP="00CD43B9">
      <w:pPr>
        <w:numPr>
          <w:ilvl w:val="0"/>
          <w:numId w:val="3"/>
        </w:numPr>
        <w:suppressAutoHyphens/>
        <w:spacing w:after="0" w:line="240" w:lineRule="auto"/>
        <w:ind w:left="0" w:firstLine="0"/>
        <w:contextualSpacing/>
        <w:jc w:val="both"/>
        <w:rPr>
          <w:rFonts w:ascii="Times New Roman" w:eastAsia="SimSun" w:hAnsi="Times New Roman" w:cs="Times New Roman"/>
          <w:kern w:val="1"/>
          <w:lang w:eastAsia="hi-IN" w:bidi="hi-IN"/>
        </w:rPr>
      </w:pPr>
      <w:r w:rsidRPr="00CD43B9">
        <w:rPr>
          <w:rFonts w:ascii="Times New Roman" w:hAnsi="Times New Roman" w:cs="Times New Roman"/>
          <w:b/>
          <w:color w:val="000000"/>
        </w:rPr>
        <w:t>Дни и время поставок:</w:t>
      </w:r>
      <w:r w:rsidRPr="00CD43B9">
        <w:rPr>
          <w:rFonts w:ascii="Times New Roman" w:eastAsia="SimSun" w:hAnsi="Times New Roman" w:cs="Times New Roman"/>
          <w:kern w:val="1"/>
          <w:lang w:eastAsia="hi-IN" w:bidi="hi-IN"/>
        </w:rPr>
        <w:t xml:space="preserve"> </w:t>
      </w:r>
    </w:p>
    <w:p w:rsidR="00CD43B9" w:rsidRPr="00CD43B9" w:rsidRDefault="00CD43B9" w:rsidP="00CD43B9">
      <w:pPr>
        <w:spacing w:after="0"/>
        <w:jc w:val="both"/>
        <w:rPr>
          <w:rFonts w:ascii="Times New Roman" w:hAnsi="Times New Roman" w:cs="Times New Roman"/>
          <w:i/>
          <w:color w:val="000000"/>
        </w:rPr>
      </w:pPr>
      <w:r w:rsidRPr="00CD43B9">
        <w:rPr>
          <w:rFonts w:ascii="Times New Roman" w:hAnsi="Times New Roman" w:cs="Times New Roman"/>
          <w:color w:val="000000"/>
        </w:rPr>
        <w:t>В рабочие дни (кроме субботы, воскресенья и праздничных дней, которые официально считаются выходными в РФ) с 8:00 до 16:00 (время местное).</w:t>
      </w:r>
      <w:r w:rsidRPr="00CD43B9">
        <w:t xml:space="preserve"> </w:t>
      </w:r>
      <w:r w:rsidRPr="00CD43B9">
        <w:rPr>
          <w:rFonts w:ascii="Times New Roman" w:hAnsi="Times New Roman" w:cs="Times New Roman"/>
          <w:i/>
          <w:color w:val="000000"/>
        </w:rPr>
        <w:t>Уведомление Заказчика о дате и времени прибытия автотранспорта с Товаром обязательно!</w:t>
      </w:r>
    </w:p>
    <w:p w:rsidR="00CD43B9" w:rsidRPr="00CD43B9" w:rsidRDefault="00CD43B9" w:rsidP="00CD43B9">
      <w:pPr>
        <w:spacing w:after="0"/>
        <w:jc w:val="both"/>
        <w:rPr>
          <w:rFonts w:ascii="Times New Roman" w:hAnsi="Times New Roman" w:cs="Times New Roman"/>
          <w:color w:val="000000"/>
        </w:rPr>
      </w:pPr>
    </w:p>
    <w:p w:rsidR="00CD43B9" w:rsidRPr="00CD43B9" w:rsidRDefault="00CD43B9" w:rsidP="00CD43B9">
      <w:pPr>
        <w:numPr>
          <w:ilvl w:val="0"/>
          <w:numId w:val="3"/>
        </w:numPr>
        <w:suppressAutoHyphens/>
        <w:spacing w:after="0" w:line="240" w:lineRule="auto"/>
        <w:ind w:left="0" w:firstLine="0"/>
        <w:contextualSpacing/>
        <w:jc w:val="both"/>
        <w:rPr>
          <w:rFonts w:ascii="Times New Roman" w:hAnsi="Times New Roman" w:cs="Times New Roman"/>
          <w:b/>
          <w:color w:val="000000"/>
        </w:rPr>
      </w:pPr>
      <w:r w:rsidRPr="00CD43B9">
        <w:rPr>
          <w:rFonts w:ascii="Times New Roman" w:hAnsi="Times New Roman" w:cs="Times New Roman"/>
          <w:b/>
          <w:color w:val="000000"/>
        </w:rPr>
        <w:t xml:space="preserve">Условие поставки: </w:t>
      </w:r>
    </w:p>
    <w:p w:rsidR="00CD43B9" w:rsidRPr="00CD43B9" w:rsidRDefault="00CD43B9" w:rsidP="00CD43B9">
      <w:pPr>
        <w:tabs>
          <w:tab w:val="left" w:pos="720"/>
        </w:tabs>
        <w:spacing w:after="0"/>
        <w:jc w:val="both"/>
        <w:rPr>
          <w:rFonts w:ascii="Times New Roman" w:eastAsia="Times New Roman" w:hAnsi="Times New Roman" w:cs="Times New Roman"/>
          <w:lang w:eastAsia="ru-RU"/>
        </w:rPr>
      </w:pPr>
      <w:r w:rsidRPr="00CD43B9">
        <w:rPr>
          <w:rFonts w:ascii="Times New Roman" w:eastAsia="Times New Roman" w:hAnsi="Times New Roman" w:cs="Times New Roman"/>
          <w:lang w:eastAsia="ru-RU"/>
        </w:rPr>
        <w:t>Доставка до склада Заказчика осуществляется Поставщиком своими силами и за свой счет.</w:t>
      </w:r>
    </w:p>
    <w:p w:rsidR="00CD43B9" w:rsidRPr="00CD43B9" w:rsidRDefault="00CD43B9" w:rsidP="00CD43B9">
      <w:pPr>
        <w:tabs>
          <w:tab w:val="left" w:pos="720"/>
        </w:tabs>
        <w:spacing w:after="0"/>
        <w:jc w:val="both"/>
        <w:rPr>
          <w:rFonts w:ascii="Times New Roman" w:hAnsi="Times New Roman" w:cs="Times New Roman"/>
          <w:color w:val="000000"/>
        </w:rPr>
      </w:pPr>
    </w:p>
    <w:p w:rsidR="00CD43B9" w:rsidRPr="00CD43B9" w:rsidRDefault="00CD43B9" w:rsidP="00CD43B9">
      <w:pPr>
        <w:numPr>
          <w:ilvl w:val="0"/>
          <w:numId w:val="3"/>
        </w:numPr>
        <w:tabs>
          <w:tab w:val="left" w:pos="720"/>
        </w:tabs>
        <w:suppressAutoHyphens/>
        <w:spacing w:after="0" w:line="240" w:lineRule="auto"/>
        <w:ind w:left="0" w:firstLine="0"/>
        <w:contextualSpacing/>
        <w:jc w:val="both"/>
        <w:rPr>
          <w:rFonts w:ascii="Times New Roman" w:hAnsi="Times New Roman" w:cs="Times New Roman"/>
          <w:b/>
          <w:color w:val="000000"/>
        </w:rPr>
      </w:pPr>
      <w:r w:rsidRPr="00CD43B9">
        <w:rPr>
          <w:rFonts w:ascii="Times New Roman" w:hAnsi="Times New Roman" w:cs="Times New Roman"/>
          <w:b/>
          <w:color w:val="000000"/>
        </w:rPr>
        <w:t xml:space="preserve">Срок поставки: </w:t>
      </w:r>
    </w:p>
    <w:p w:rsidR="00CD43B9" w:rsidRPr="00CD43B9" w:rsidRDefault="00CD43B9" w:rsidP="00CD43B9">
      <w:pPr>
        <w:tabs>
          <w:tab w:val="left" w:pos="720"/>
        </w:tabs>
        <w:spacing w:after="0"/>
        <w:jc w:val="both"/>
        <w:rPr>
          <w:rFonts w:ascii="Times New Roman" w:hAnsi="Times New Roman" w:cs="Times New Roman"/>
          <w:b/>
        </w:rPr>
      </w:pPr>
      <w:r w:rsidRPr="00CD43B9">
        <w:rPr>
          <w:rFonts w:ascii="Times New Roman" w:hAnsi="Times New Roman" w:cs="Times New Roman"/>
        </w:rPr>
        <w:t xml:space="preserve">Товар должен быть поставлен в течение </w:t>
      </w:r>
      <w:r w:rsidR="00965D2F">
        <w:rPr>
          <w:rFonts w:ascii="Times New Roman" w:hAnsi="Times New Roman" w:cs="Times New Roman"/>
        </w:rPr>
        <w:t>45</w:t>
      </w:r>
      <w:r w:rsidRPr="00CD43B9">
        <w:rPr>
          <w:rFonts w:ascii="Times New Roman" w:hAnsi="Times New Roman" w:cs="Times New Roman"/>
        </w:rPr>
        <w:t xml:space="preserve"> (</w:t>
      </w:r>
      <w:r w:rsidR="00965D2F">
        <w:rPr>
          <w:rFonts w:ascii="Times New Roman" w:hAnsi="Times New Roman" w:cs="Times New Roman"/>
        </w:rPr>
        <w:t>сорока пяти</w:t>
      </w:r>
      <w:r w:rsidRPr="00CD43B9">
        <w:rPr>
          <w:rFonts w:ascii="Times New Roman" w:hAnsi="Times New Roman" w:cs="Times New Roman"/>
        </w:rPr>
        <w:t>) календарных дней со дня заключения Договора.</w:t>
      </w:r>
      <w:r w:rsidRPr="00CD43B9">
        <w:rPr>
          <w:rFonts w:ascii="Times New Roman" w:hAnsi="Times New Roman" w:cs="Times New Roman"/>
          <w:b/>
        </w:rPr>
        <w:t xml:space="preserve"> </w:t>
      </w:r>
    </w:p>
    <w:p w:rsidR="00CD43B9" w:rsidRPr="00CD43B9" w:rsidRDefault="00CD43B9" w:rsidP="00CD43B9">
      <w:pPr>
        <w:tabs>
          <w:tab w:val="left" w:pos="720"/>
        </w:tabs>
        <w:spacing w:after="0"/>
        <w:contextualSpacing/>
        <w:jc w:val="both"/>
        <w:rPr>
          <w:rFonts w:ascii="Times New Roman" w:hAnsi="Times New Roman" w:cs="Times New Roman"/>
        </w:rPr>
      </w:pPr>
    </w:p>
    <w:p w:rsidR="00CD43B9" w:rsidRPr="00CD43B9" w:rsidRDefault="00CD43B9" w:rsidP="00CD43B9">
      <w:pPr>
        <w:numPr>
          <w:ilvl w:val="0"/>
          <w:numId w:val="3"/>
        </w:numPr>
        <w:tabs>
          <w:tab w:val="left" w:pos="720"/>
        </w:tabs>
        <w:suppressAutoHyphens/>
        <w:spacing w:after="0" w:line="240" w:lineRule="auto"/>
        <w:ind w:left="0" w:firstLine="0"/>
        <w:contextualSpacing/>
        <w:jc w:val="both"/>
        <w:rPr>
          <w:rFonts w:ascii="Times New Roman" w:hAnsi="Times New Roman" w:cs="Times New Roman"/>
        </w:rPr>
      </w:pPr>
      <w:r w:rsidRPr="00CD43B9">
        <w:rPr>
          <w:rFonts w:ascii="Times New Roman" w:hAnsi="Times New Roman" w:cs="Times New Roman"/>
          <w:b/>
        </w:rPr>
        <w:t>Гарантийные обязательства:</w:t>
      </w:r>
      <w:r w:rsidRPr="00CD43B9">
        <w:rPr>
          <w:rFonts w:ascii="Times New Roman" w:hAnsi="Times New Roman" w:cs="Times New Roman"/>
        </w:rPr>
        <w:t xml:space="preserve"> </w:t>
      </w:r>
    </w:p>
    <w:p w:rsidR="00CD43B9" w:rsidRPr="00CD43B9" w:rsidRDefault="00CD43B9" w:rsidP="00CD43B9">
      <w:pPr>
        <w:tabs>
          <w:tab w:val="left" w:pos="0"/>
        </w:tabs>
        <w:spacing w:after="0"/>
        <w:contextualSpacing/>
        <w:jc w:val="both"/>
        <w:rPr>
          <w:rFonts w:ascii="Times New Roman" w:hAnsi="Times New Roman" w:cs="Times New Roman"/>
        </w:rPr>
      </w:pPr>
      <w:r w:rsidRPr="00CD43B9">
        <w:rPr>
          <w:rFonts w:ascii="Times New Roman" w:hAnsi="Times New Roman" w:cs="Times New Roman"/>
        </w:rPr>
        <w:t xml:space="preserve">На Товар предоставляется гарантия Поставщика – не менее 24 (двадцати четырех) месяцев с момента передачи Товара Заказчику, но не </w:t>
      </w:r>
      <w:proofErr w:type="gramStart"/>
      <w:r w:rsidRPr="00CD43B9">
        <w:rPr>
          <w:rFonts w:ascii="Times New Roman" w:hAnsi="Times New Roman" w:cs="Times New Roman"/>
        </w:rPr>
        <w:t>менее гарант</w:t>
      </w:r>
      <w:bookmarkStart w:id="10" w:name="_GoBack"/>
      <w:bookmarkEnd w:id="10"/>
      <w:r w:rsidRPr="00CD43B9">
        <w:rPr>
          <w:rFonts w:ascii="Times New Roman" w:hAnsi="Times New Roman" w:cs="Times New Roman"/>
        </w:rPr>
        <w:t>ийного</w:t>
      </w:r>
      <w:proofErr w:type="gramEnd"/>
      <w:r w:rsidRPr="00CD43B9">
        <w:rPr>
          <w:rFonts w:ascii="Times New Roman" w:hAnsi="Times New Roman" w:cs="Times New Roman"/>
        </w:rPr>
        <w:t xml:space="preserve"> срока, установленного производителем соответствующего Товара. Гарантийные обязательства должны распространяться на весь объем поставляемого по настоящему Договору Товара. Под гарантией понимается устранение Поставщиком своими силами и за свой счет допущенных по его вине недостатков, выявленных после приемки Товара.</w:t>
      </w: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420D27" w:rsidRPr="007D68D1" w:rsidTr="00420D27">
        <w:trPr>
          <w:cantSplit/>
        </w:trPr>
        <w:tc>
          <w:tcPr>
            <w:tcW w:w="460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Заказчика:</w:t>
            </w:r>
          </w:p>
          <w:p w:rsidR="00420D27" w:rsidRPr="00BB0E34" w:rsidRDefault="00A65084" w:rsidP="00420D27">
            <w:pPr>
              <w:suppressAutoHyphens/>
              <w:snapToGrid w:val="0"/>
              <w:spacing w:after="0" w:line="240" w:lineRule="auto"/>
              <w:ind w:firstLine="284"/>
              <w:rPr>
                <w:rFonts w:ascii="Times New Roman" w:eastAsia="Times New Roman" w:hAnsi="Times New Roman" w:cs="Times New Roman"/>
                <w:lang w:eastAsia="ar-SA"/>
              </w:rPr>
            </w:pPr>
            <w:r>
              <w:rPr>
                <w:rFonts w:ascii="Times New Roman" w:eastAsia="Times New Roman" w:hAnsi="Times New Roman" w:cs="Times New Roman"/>
                <w:lang w:eastAsia="ar-SA"/>
              </w:rPr>
              <w:t>Директор</w:t>
            </w:r>
          </w:p>
          <w:p w:rsidR="00420D27" w:rsidRPr="007D68D1" w:rsidRDefault="00420D27" w:rsidP="00420D27">
            <w:pPr>
              <w:suppressAutoHyphens/>
              <w:snapToGrid w:val="0"/>
              <w:spacing w:after="0" w:line="240" w:lineRule="auto"/>
              <w:ind w:firstLine="284"/>
              <w:rPr>
                <w:rFonts w:ascii="Times New Roman" w:eastAsia="Times New Roman" w:hAnsi="Times New Roman" w:cs="Times New Roman"/>
                <w:lang w:eastAsia="ar-SA"/>
              </w:rPr>
            </w:pPr>
            <w:r w:rsidRPr="00BB0E34">
              <w:rPr>
                <w:rFonts w:ascii="Times New Roman" w:eastAsia="Times New Roman" w:hAnsi="Times New Roman" w:cs="Times New Roman"/>
                <w:lang w:eastAsia="ar-SA"/>
              </w:rPr>
              <w:t>НТ МУП «</w:t>
            </w:r>
            <w:proofErr w:type="spellStart"/>
            <w:r w:rsidRPr="00BB0E34">
              <w:rPr>
                <w:rFonts w:ascii="Times New Roman" w:eastAsia="Times New Roman" w:hAnsi="Times New Roman" w:cs="Times New Roman"/>
                <w:lang w:eastAsia="ar-SA"/>
              </w:rPr>
              <w:t>Горэнерго</w:t>
            </w:r>
            <w:proofErr w:type="spellEnd"/>
            <w:r w:rsidRPr="00BB0E34">
              <w:rPr>
                <w:rFonts w:ascii="Times New Roman" w:eastAsia="Times New Roman" w:hAnsi="Times New Roman" w:cs="Times New Roman"/>
                <w:lang w:eastAsia="ar-SA"/>
              </w:rPr>
              <w:t>-НТ»</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______________________ </w:t>
            </w:r>
            <w:r>
              <w:t xml:space="preserve"> </w:t>
            </w:r>
            <w:r w:rsidRPr="00BB0E34">
              <w:rPr>
                <w:rFonts w:ascii="Times New Roman" w:eastAsia="Times New Roman" w:hAnsi="Times New Roman" w:cs="Times New Roman"/>
                <w:lang w:eastAsia="ar-SA"/>
              </w:rPr>
              <w:t>И.А. Анфилатов</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М.П.</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p>
          <w:p w:rsidR="00420D27" w:rsidRPr="007D68D1" w:rsidRDefault="00420D27" w:rsidP="00A65084">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 «_____» _____________ 20</w:t>
            </w:r>
            <w:r>
              <w:rPr>
                <w:rFonts w:ascii="Times New Roman" w:eastAsia="Times New Roman" w:hAnsi="Times New Roman" w:cs="Times New Roman"/>
                <w:b/>
                <w:lang w:eastAsia="ar-SA"/>
              </w:rPr>
              <w:t>2</w:t>
            </w:r>
            <w:r w:rsidR="00A65084">
              <w:rPr>
                <w:rFonts w:ascii="Times New Roman" w:eastAsia="Times New Roman" w:hAnsi="Times New Roman" w:cs="Times New Roman"/>
                <w:b/>
                <w:lang w:eastAsia="ar-SA"/>
              </w:rPr>
              <w:t>2</w:t>
            </w:r>
            <w:r w:rsidRPr="007D68D1">
              <w:rPr>
                <w:rFonts w:ascii="Times New Roman" w:eastAsia="Times New Roman" w:hAnsi="Times New Roman" w:cs="Times New Roman"/>
                <w:b/>
                <w:lang w:eastAsia="ar-SA"/>
              </w:rPr>
              <w:t xml:space="preserve"> г.</w:t>
            </w:r>
          </w:p>
        </w:tc>
        <w:tc>
          <w:tcPr>
            <w:tcW w:w="4996" w:type="dxa"/>
          </w:tcPr>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От Поставщика:</w:t>
            </w:r>
          </w:p>
          <w:p w:rsidR="00420D27" w:rsidRPr="007D68D1" w:rsidRDefault="00420D27" w:rsidP="00420D27">
            <w:pPr>
              <w:suppressAutoHyphens/>
              <w:spacing w:after="0" w:line="240" w:lineRule="auto"/>
              <w:ind w:firstLine="284"/>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______________________</w:t>
            </w:r>
            <w:r w:rsidRPr="007D68D1">
              <w:rPr>
                <w:rFonts w:ascii="Times New Roman" w:eastAsia="Times New Roman" w:hAnsi="Times New Roman" w:cs="Times New Roman"/>
                <w:lang w:eastAsia="ar-SA"/>
              </w:rPr>
              <w:t>(должность)</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_____________________ </w:t>
            </w:r>
            <w:r w:rsidRPr="007D68D1">
              <w:rPr>
                <w:rFonts w:ascii="Times New Roman" w:eastAsia="Times New Roman" w:hAnsi="Times New Roman" w:cs="Times New Roman"/>
                <w:lang w:eastAsia="ar-SA"/>
              </w:rPr>
              <w:t>(Ф.И.О.)</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r w:rsidRPr="007D68D1">
              <w:rPr>
                <w:rFonts w:ascii="Times New Roman" w:eastAsia="Times New Roman" w:hAnsi="Times New Roman" w:cs="Times New Roman"/>
                <w:b/>
                <w:lang w:eastAsia="ar-SA"/>
              </w:rPr>
              <w:t xml:space="preserve">М.П. </w:t>
            </w:r>
            <w:r w:rsidRPr="007D68D1">
              <w:rPr>
                <w:rFonts w:ascii="Times New Roman" w:eastAsia="Times New Roman" w:hAnsi="Times New Roman" w:cs="Times New Roman"/>
                <w:lang w:eastAsia="ar-SA"/>
              </w:rPr>
              <w:t>(при наличии печати)</w:t>
            </w:r>
          </w:p>
          <w:p w:rsidR="00420D27" w:rsidRPr="007D68D1" w:rsidRDefault="00420D27" w:rsidP="00420D27">
            <w:pPr>
              <w:suppressAutoHyphens/>
              <w:spacing w:after="0" w:line="240" w:lineRule="auto"/>
              <w:ind w:firstLine="284"/>
              <w:jc w:val="both"/>
              <w:rPr>
                <w:rFonts w:ascii="Times New Roman" w:eastAsia="Times New Roman" w:hAnsi="Times New Roman" w:cs="Times New Roman"/>
                <w:b/>
                <w:lang w:eastAsia="ar-SA"/>
              </w:rPr>
            </w:pPr>
          </w:p>
          <w:p w:rsidR="00420D27" w:rsidRPr="007D68D1" w:rsidRDefault="00420D27" w:rsidP="00A65084">
            <w:pPr>
              <w:suppressAutoHyphens/>
              <w:spacing w:after="0" w:line="240" w:lineRule="auto"/>
              <w:ind w:firstLine="284"/>
              <w:jc w:val="both"/>
              <w:rPr>
                <w:rFonts w:ascii="Times New Roman" w:eastAsia="Times New Roman" w:hAnsi="Times New Roman" w:cs="Times New Roman"/>
                <w:lang w:eastAsia="ar-SA"/>
              </w:rPr>
            </w:pPr>
            <w:r w:rsidRPr="007D68D1">
              <w:rPr>
                <w:rFonts w:ascii="Times New Roman" w:eastAsia="Times New Roman" w:hAnsi="Times New Roman" w:cs="Times New Roman"/>
                <w:b/>
                <w:lang w:eastAsia="ar-SA"/>
              </w:rPr>
              <w:t>«_____» _____________ 20</w:t>
            </w:r>
            <w:r>
              <w:rPr>
                <w:rFonts w:ascii="Times New Roman" w:eastAsia="Times New Roman" w:hAnsi="Times New Roman" w:cs="Times New Roman"/>
                <w:b/>
                <w:lang w:eastAsia="ar-SA"/>
              </w:rPr>
              <w:t>2</w:t>
            </w:r>
            <w:r w:rsidR="00A65084">
              <w:rPr>
                <w:rFonts w:ascii="Times New Roman" w:eastAsia="Times New Roman" w:hAnsi="Times New Roman" w:cs="Times New Roman"/>
                <w:b/>
                <w:lang w:eastAsia="ar-SA"/>
              </w:rPr>
              <w:t>2</w:t>
            </w:r>
            <w:r w:rsidRPr="007D68D1">
              <w:rPr>
                <w:rFonts w:ascii="Times New Roman" w:eastAsia="Times New Roman" w:hAnsi="Times New Roman" w:cs="Times New Roman"/>
                <w:b/>
                <w:lang w:eastAsia="ar-SA"/>
              </w:rPr>
              <w:t xml:space="preserve"> г.</w:t>
            </w:r>
          </w:p>
        </w:tc>
      </w:tr>
    </w:tbl>
    <w:p w:rsidR="007D68D1" w:rsidRPr="007D68D1" w:rsidRDefault="007D68D1" w:rsidP="00F4098C">
      <w:pPr>
        <w:autoSpaceDE w:val="0"/>
        <w:autoSpaceDN w:val="0"/>
        <w:adjustRightInd w:val="0"/>
        <w:spacing w:after="0" w:line="240" w:lineRule="auto"/>
        <w:ind w:firstLine="284"/>
        <w:jc w:val="center"/>
        <w:rPr>
          <w:rFonts w:ascii="Times New Roman" w:eastAsia="Times New Roman" w:hAnsi="Times New Roman" w:cs="Times New Roman"/>
          <w:bCs/>
          <w:sz w:val="24"/>
          <w:szCs w:val="24"/>
          <w:lang w:eastAsia="ru-RU"/>
        </w:rPr>
      </w:pPr>
    </w:p>
    <w:sectPr w:rsidR="007D68D1" w:rsidRPr="007D68D1" w:rsidSect="002D26F6">
      <w:pgSz w:w="11906" w:h="16838"/>
      <w:pgMar w:top="425"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FC" w:rsidRDefault="006320FC" w:rsidP="006902B1">
      <w:pPr>
        <w:spacing w:after="0" w:line="240" w:lineRule="auto"/>
      </w:pPr>
      <w:r>
        <w:separator/>
      </w:r>
    </w:p>
  </w:endnote>
  <w:endnote w:type="continuationSeparator" w:id="0">
    <w:p w:rsidR="006320FC" w:rsidRDefault="006320FC"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84" w:rsidRPr="006902B1" w:rsidRDefault="00A65084"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Pr="00F4098C">
      <w:rPr>
        <w:rFonts w:ascii="Times New Roman" w:eastAsia="Calibri" w:hAnsi="Times New Roman" w:cs="Times New Roman"/>
        <w:sz w:val="20"/>
        <w:szCs w:val="20"/>
      </w:rPr>
      <w:t>И.А. Анфилатов</w:t>
    </w:r>
    <w:r w:rsidRPr="006902B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6902B1">
      <w:rPr>
        <w:rFonts w:ascii="Times New Roman" w:eastAsia="Calibri" w:hAnsi="Times New Roman" w:cs="Times New Roman"/>
        <w:sz w:val="20"/>
        <w:szCs w:val="20"/>
      </w:rPr>
      <w:t xml:space="preserve">                             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FC" w:rsidRDefault="006320FC" w:rsidP="006902B1">
      <w:pPr>
        <w:spacing w:after="0" w:line="240" w:lineRule="auto"/>
      </w:pPr>
      <w:r>
        <w:separator/>
      </w:r>
    </w:p>
  </w:footnote>
  <w:footnote w:type="continuationSeparator" w:id="0">
    <w:p w:rsidR="006320FC" w:rsidRDefault="006320FC"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C7A4C51"/>
    <w:multiLevelType w:val="hybridMultilevel"/>
    <w:tmpl w:val="8E1E7DAA"/>
    <w:lvl w:ilvl="0" w:tplc="45C64B1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76"/>
    <w:rsid w:val="00050531"/>
    <w:rsid w:val="000777D7"/>
    <w:rsid w:val="000C1A9D"/>
    <w:rsid w:val="000C6205"/>
    <w:rsid w:val="00104FAC"/>
    <w:rsid w:val="0011080F"/>
    <w:rsid w:val="00154E79"/>
    <w:rsid w:val="0018596C"/>
    <w:rsid w:val="00196242"/>
    <w:rsid w:val="001A3679"/>
    <w:rsid w:val="00213BBF"/>
    <w:rsid w:val="00261483"/>
    <w:rsid w:val="00276540"/>
    <w:rsid w:val="00276646"/>
    <w:rsid w:val="002916F7"/>
    <w:rsid w:val="002C7D82"/>
    <w:rsid w:val="002D26F6"/>
    <w:rsid w:val="003209FA"/>
    <w:rsid w:val="0034232C"/>
    <w:rsid w:val="0039270D"/>
    <w:rsid w:val="00396AD7"/>
    <w:rsid w:val="003B3AEE"/>
    <w:rsid w:val="00413E3D"/>
    <w:rsid w:val="00420D27"/>
    <w:rsid w:val="00434B70"/>
    <w:rsid w:val="00455F06"/>
    <w:rsid w:val="004D7894"/>
    <w:rsid w:val="006161BE"/>
    <w:rsid w:val="0062103B"/>
    <w:rsid w:val="006214A0"/>
    <w:rsid w:val="006320FC"/>
    <w:rsid w:val="00682EFA"/>
    <w:rsid w:val="00687A87"/>
    <w:rsid w:val="006902B1"/>
    <w:rsid w:val="006D273B"/>
    <w:rsid w:val="006E7369"/>
    <w:rsid w:val="0070093B"/>
    <w:rsid w:val="007167CF"/>
    <w:rsid w:val="0073033D"/>
    <w:rsid w:val="007422A3"/>
    <w:rsid w:val="007D68D1"/>
    <w:rsid w:val="00807845"/>
    <w:rsid w:val="00832C34"/>
    <w:rsid w:val="00885B7E"/>
    <w:rsid w:val="008B4CD9"/>
    <w:rsid w:val="008F0077"/>
    <w:rsid w:val="009237D6"/>
    <w:rsid w:val="00941F37"/>
    <w:rsid w:val="00965D2F"/>
    <w:rsid w:val="009A388C"/>
    <w:rsid w:val="009B6500"/>
    <w:rsid w:val="00A27305"/>
    <w:rsid w:val="00A65084"/>
    <w:rsid w:val="00A817E7"/>
    <w:rsid w:val="00AB39AC"/>
    <w:rsid w:val="00AE0197"/>
    <w:rsid w:val="00B13CA2"/>
    <w:rsid w:val="00B32BD0"/>
    <w:rsid w:val="00B61FEA"/>
    <w:rsid w:val="00BD48A0"/>
    <w:rsid w:val="00BD517F"/>
    <w:rsid w:val="00C61BC9"/>
    <w:rsid w:val="00C84DA3"/>
    <w:rsid w:val="00CD43B9"/>
    <w:rsid w:val="00CE0357"/>
    <w:rsid w:val="00CF2CCE"/>
    <w:rsid w:val="00CF59E1"/>
    <w:rsid w:val="00D34CF5"/>
    <w:rsid w:val="00D463BB"/>
    <w:rsid w:val="00DD464A"/>
    <w:rsid w:val="00DD64AB"/>
    <w:rsid w:val="00E96ECC"/>
    <w:rsid w:val="00EB4D76"/>
    <w:rsid w:val="00ED353E"/>
    <w:rsid w:val="00F00D56"/>
    <w:rsid w:val="00F055F2"/>
    <w:rsid w:val="00F4098C"/>
    <w:rsid w:val="00F57E73"/>
    <w:rsid w:val="00F61D8F"/>
    <w:rsid w:val="00FB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table" w:customStyle="1" w:styleId="2">
    <w:name w:val="Сетка таблицы2"/>
    <w:basedOn w:val="a1"/>
    <w:next w:val="a3"/>
    <w:uiPriority w:val="59"/>
    <w:rsid w:val="006214A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A388C"/>
    <w:pPr>
      <w:ind w:left="720"/>
      <w:contextualSpacing/>
    </w:pPr>
  </w:style>
  <w:style w:type="paragraph" w:styleId="a9">
    <w:name w:val="Balloon Text"/>
    <w:basedOn w:val="a"/>
    <w:link w:val="aa"/>
    <w:uiPriority w:val="99"/>
    <w:semiHidden/>
    <w:unhideWhenUsed/>
    <w:rsid w:val="0070093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0093B"/>
    <w:rPr>
      <w:rFonts w:ascii="Tahoma" w:hAnsi="Tahoma" w:cs="Tahoma"/>
      <w:sz w:val="16"/>
      <w:szCs w:val="16"/>
    </w:rPr>
  </w:style>
  <w:style w:type="table" w:customStyle="1" w:styleId="3">
    <w:name w:val="Сетка таблицы3"/>
    <w:basedOn w:val="a1"/>
    <w:next w:val="a3"/>
    <w:uiPriority w:val="59"/>
    <w:rsid w:val="00CF59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6D273B"/>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9B650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A3679"/>
    <w:pPr>
      <w:spacing w:after="0" w:line="240" w:lineRule="auto"/>
    </w:pPr>
  </w:style>
  <w:style w:type="table" w:customStyle="1" w:styleId="6">
    <w:name w:val="Сетка таблицы6"/>
    <w:basedOn w:val="a1"/>
    <w:next w:val="a3"/>
    <w:uiPriority w:val="59"/>
    <w:rsid w:val="00420D27"/>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05053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2D26F6"/>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A65084"/>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C61BC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D43B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83194CC2D2A4F686E3C892E07A4980E250FEF8C6EE11E5BC19D7EaEG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14</Pages>
  <Words>7221</Words>
  <Characters>41161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RePack by Diakov</cp:lastModifiedBy>
  <cp:revision>49</cp:revision>
  <cp:lastPrinted>2019-07-05T04:56:00Z</cp:lastPrinted>
  <dcterms:created xsi:type="dcterms:W3CDTF">2019-06-10T07:37:00Z</dcterms:created>
  <dcterms:modified xsi:type="dcterms:W3CDTF">2022-04-06T04:39:00Z</dcterms:modified>
</cp:coreProperties>
</file>