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w:t>
      </w:r>
      <w:r w:rsidR="006B3C2A" w:rsidRPr="006B3C2A">
        <w:rPr>
          <w:rFonts w:ascii="Times New Roman" w:eastAsia="Times New Roman" w:hAnsi="Times New Roman" w:cs="Times New Roman"/>
          <w:lang w:eastAsia="ru-RU"/>
        </w:rPr>
        <w:t>поставку отводов стальных</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3421F6">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Pr>
          <w:rFonts w:ascii="Times New Roman" w:eastAsia="Times New Roman" w:hAnsi="Times New Roman" w:cs="Times New Roman"/>
          <w:lang w:eastAsia="ru-RU"/>
        </w:rPr>
        <w:t>Исполняющего обязанности 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Федеральный закон № 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6B3C2A" w:rsidRPr="006B3C2A">
        <w:rPr>
          <w:rFonts w:ascii="Times New Roman" w:eastAsia="Times New Roman" w:hAnsi="Times New Roman" w:cs="Times New Roman"/>
          <w:lang w:eastAsia="ru-RU"/>
        </w:rPr>
        <w:t>отвод</w:t>
      </w:r>
      <w:r w:rsidR="006B3C2A">
        <w:rPr>
          <w:rFonts w:ascii="Times New Roman" w:eastAsia="Times New Roman" w:hAnsi="Times New Roman" w:cs="Times New Roman"/>
          <w:lang w:eastAsia="ru-RU"/>
        </w:rPr>
        <w:t>ы</w:t>
      </w:r>
      <w:r w:rsidR="006B3C2A" w:rsidRPr="006B3C2A">
        <w:rPr>
          <w:rFonts w:ascii="Times New Roman" w:eastAsia="Times New Roman" w:hAnsi="Times New Roman" w:cs="Times New Roman"/>
          <w:lang w:eastAsia="ru-RU"/>
        </w:rPr>
        <w:t xml:space="preserve"> стальны</w:t>
      </w:r>
      <w:r w:rsidR="006B3C2A">
        <w:rPr>
          <w:rFonts w:ascii="Times New Roman" w:eastAsia="Times New Roman" w:hAnsi="Times New Roman" w:cs="Times New Roman"/>
          <w:lang w:eastAsia="ru-RU"/>
        </w:rPr>
        <w:t>е</w:t>
      </w:r>
      <w:r w:rsidR="006B3C2A" w:rsidRPr="006B3C2A">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6F5AD7">
        <w:rPr>
          <w:rFonts w:ascii="Times New Roman" w:eastAsia="Times New Roman" w:hAnsi="Times New Roman" w:cs="Times New Roman"/>
          <w:b/>
          <w:lang w:eastAsia="ru-RU"/>
        </w:rPr>
        <w:t>90</w:t>
      </w:r>
      <w:r w:rsidRPr="007D68D1">
        <w:rPr>
          <w:rFonts w:ascii="Times New Roman" w:eastAsia="Times New Roman" w:hAnsi="Times New Roman" w:cs="Times New Roman"/>
          <w:b/>
          <w:lang w:eastAsia="ru-RU"/>
        </w:rPr>
        <w:t xml:space="preserve"> (</w:t>
      </w:r>
      <w:r w:rsidR="006F5AD7">
        <w:rPr>
          <w:rFonts w:ascii="Times New Roman" w:eastAsia="Times New Roman" w:hAnsi="Times New Roman" w:cs="Times New Roman"/>
          <w:b/>
          <w:lang w:eastAsia="ru-RU"/>
        </w:rPr>
        <w:t>девяносто</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6B3C2A">
      <w:pPr>
        <w:tabs>
          <w:tab w:val="left" w:pos="567"/>
        </w:tabs>
        <w:spacing w:after="0"/>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00C550BD">
        <w:rPr>
          <w:rFonts w:ascii="Times New Roman" w:eastAsia="Times New Roman" w:hAnsi="Times New Roman" w:cs="Times New Roman"/>
          <w:lang w:eastAsia="ru-RU"/>
        </w:rPr>
        <w:t xml:space="preserve">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885B7E">
        <w:rPr>
          <w:rFonts w:ascii="Times New Roman" w:eastAsia="Times New Roman" w:hAnsi="Times New Roman" w:cs="Times New Roman"/>
          <w:b/>
          <w:lang w:eastAsia="ru-RU"/>
        </w:rPr>
        <w:t>1</w:t>
      </w:r>
      <w:r w:rsidR="00965414">
        <w:rPr>
          <w:rFonts w:ascii="Times New Roman" w:eastAsia="Times New Roman" w:hAnsi="Times New Roman" w:cs="Times New Roman"/>
          <w:b/>
          <w:lang w:eastAsia="ru-RU"/>
        </w:rPr>
        <w:t>0</w:t>
      </w:r>
      <w:r w:rsidRPr="007D68D1">
        <w:rPr>
          <w:rFonts w:ascii="Times New Roman" w:eastAsia="Times New Roman" w:hAnsi="Times New Roman" w:cs="Times New Roman"/>
          <w:b/>
          <w:lang w:eastAsia="ru-RU"/>
        </w:rPr>
        <w:t xml:space="preserve"> (</w:t>
      </w:r>
      <w:r w:rsidR="00965414">
        <w:rPr>
          <w:rFonts w:ascii="Times New Roman" w:eastAsia="Times New Roman" w:hAnsi="Times New Roman" w:cs="Times New Roman"/>
          <w:b/>
          <w:lang w:eastAsia="ru-RU"/>
        </w:rPr>
        <w:t>десяти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6B3C2A">
      <w:pPr>
        <w:tabs>
          <w:tab w:val="left" w:pos="567"/>
        </w:tabs>
        <w:spacing w:after="0" w:line="240" w:lineRule="auto"/>
        <w:ind w:firstLine="426"/>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w:t>
      </w:r>
      <w:proofErr w:type="spellStart"/>
      <w:r w:rsidRPr="007D68D1">
        <w:rPr>
          <w:rFonts w:ascii="Times New Roman" w:eastAsia="SimSun" w:hAnsi="Times New Roman" w:cs="Times New Roman"/>
          <w:kern w:val="1"/>
          <w:lang w:eastAsia="hi-IN" w:bidi="hi-IN"/>
        </w:rPr>
        <w:t>Горэнерго</w:t>
      </w:r>
      <w:proofErr w:type="spellEnd"/>
      <w:r w:rsidRPr="007D68D1">
        <w:rPr>
          <w:rFonts w:ascii="Times New Roman" w:eastAsia="SimSun" w:hAnsi="Times New Roman" w:cs="Times New Roman"/>
          <w:kern w:val="1"/>
          <w:lang w:eastAsia="hi-IN" w:bidi="hi-IN"/>
        </w:rPr>
        <w:t xml:space="preserve">-НТ»).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w:t>
      </w:r>
      <w:r w:rsidRPr="007D68D1">
        <w:rPr>
          <w:rFonts w:ascii="Times New Roman" w:eastAsia="Times New Roman" w:hAnsi="Times New Roman" w:cs="Times New Roman"/>
          <w:lang w:eastAsia="ru-RU"/>
        </w:rPr>
        <w:lastRenderedPageBreak/>
        <w:t xml:space="preserve">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6B3C2A">
      <w:pPr>
        <w:spacing w:after="0" w:line="240" w:lineRule="auto"/>
        <w:ind w:firstLine="426"/>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w:t>
      </w:r>
      <w:r w:rsidRPr="007D68D1">
        <w:rPr>
          <w:rFonts w:ascii="Times New Roman" w:eastAsia="Times New Roman" w:hAnsi="Times New Roman" w:cs="Times New Roman"/>
          <w:lang w:eastAsia="ru-RU"/>
        </w:rPr>
        <w:lastRenderedPageBreak/>
        <w:t>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6B3C2A">
      <w:pPr>
        <w:spacing w:after="0" w:line="240" w:lineRule="auto"/>
        <w:ind w:right="-37" w:firstLine="426"/>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6B3C2A">
      <w:pPr>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6B3C2A">
      <w:pPr>
        <w:spacing w:after="0" w:line="240" w:lineRule="auto"/>
        <w:ind w:firstLine="426"/>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kern w:val="16"/>
          <w:lang w:eastAsia="ru-RU"/>
        </w:rPr>
      </w:pPr>
    </w:p>
    <w:p w:rsidR="003421F6" w:rsidRPr="007808E4" w:rsidRDefault="003421F6" w:rsidP="003421F6">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5 %  от начальной (максимальной) цены договора, </w:t>
      </w:r>
      <w:r w:rsidR="00745BE4" w:rsidRPr="00745BE4">
        <w:rPr>
          <w:rFonts w:ascii="Times New Roman" w:eastAsia="Times New Roman" w:hAnsi="Times New Roman" w:cs="Times New Roman"/>
          <w:lang w:eastAsia="ru-RU"/>
        </w:rPr>
        <w:t>220 766 (двести двадцать тысяч семьсот шестьдесят шесть) рублей 00 копеек</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3421F6" w:rsidRPr="0051082E"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21</w:t>
      </w:r>
      <w:r w:rsidRPr="006F7557">
        <w:rPr>
          <w:rFonts w:ascii="Times New Roman" w:eastAsia="Times New Roman" w:hAnsi="Times New Roman" w:cs="Times New Roman"/>
          <w:lang w:eastAsia="ru-RU"/>
        </w:rPr>
        <w:t xml:space="preserve"> года на поставку </w:t>
      </w:r>
      <w:r>
        <w:rPr>
          <w:rFonts w:ascii="Times New Roman" w:eastAsia="Times New Roman" w:hAnsi="Times New Roman" w:cs="Times New Roman"/>
          <w:lang w:eastAsia="ru-RU"/>
        </w:rPr>
        <w:t>отводов стальных</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3421F6" w:rsidRDefault="003421F6" w:rsidP="003421F6">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21F6"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 СРОК ДЕЙСТВИЯ ДОГОВОРА</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21</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w:t>
      </w:r>
      <w:r w:rsidRPr="007D68D1">
        <w:rPr>
          <w:rFonts w:ascii="Times New Roman" w:eastAsia="Times New Roman" w:hAnsi="Times New Roman" w:cs="Times New Roman"/>
          <w:lang w:eastAsia="ru-RU"/>
        </w:rPr>
        <w:lastRenderedPageBreak/>
        <w:t>гарантийных обязательств – до полного исполнения Сторонами своих обязательств по договору.</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3421F6" w:rsidRPr="007D68D1" w:rsidRDefault="003421F6" w:rsidP="003421F6">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3421F6" w:rsidRPr="007D68D1" w:rsidRDefault="003421F6" w:rsidP="003421F6">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4E65E0" w:rsidRDefault="003421F6"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4E65E0">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4E65E0" w:rsidTr="00803CCB">
        <w:tc>
          <w:tcPr>
            <w:tcW w:w="4640"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Заказчик</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Поставщик</w:t>
            </w:r>
          </w:p>
        </w:tc>
      </w:tr>
      <w:tr w:rsidR="007D68D1" w:rsidRPr="004E65E0" w:rsidTr="00803CCB">
        <w:trPr>
          <w:trHeight w:val="3047"/>
        </w:trPr>
        <w:tc>
          <w:tcPr>
            <w:tcW w:w="4640" w:type="dxa"/>
          </w:tcPr>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Нижнетагильское муниципальное унитарное предприятие «</w:t>
            </w:r>
            <w:proofErr w:type="spellStart"/>
            <w:r w:rsidRPr="00193D8A">
              <w:rPr>
                <w:rFonts w:ascii="Times New Roman" w:eastAsia="Calibri" w:hAnsi="Times New Roman" w:cs="Times New Roman"/>
              </w:rPr>
              <w:t>Горэнерго</w:t>
            </w:r>
            <w:proofErr w:type="spellEnd"/>
            <w:r w:rsidRPr="00193D8A">
              <w:rPr>
                <w:rFonts w:ascii="Times New Roman" w:eastAsia="Calibri" w:hAnsi="Times New Roman" w:cs="Times New Roman"/>
              </w:rPr>
              <w:t xml:space="preserve">-НТ» </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Pr="007B72CE">
              <w:rPr>
                <w:rFonts w:ascii="Times New Roman" w:eastAsia="Calibri" w:hAnsi="Times New Roman" w:cs="Times New Roman"/>
              </w:rPr>
              <w:t>622051 г. Нижний Тагил ул. Крупской, здание 5Б строение 1</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Телефон/факс: 8 (3435) 230-560</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proofErr w:type="spellStart"/>
            <w:r w:rsidRPr="00193D8A">
              <w:rPr>
                <w:rFonts w:ascii="Times New Roman" w:eastAsia="Calibri" w:hAnsi="Times New Roman" w:cs="Times New Roman"/>
              </w:rPr>
              <w:t>Эл</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очта</w:t>
            </w:r>
            <w:proofErr w:type="spellEnd"/>
            <w:r w:rsidRPr="00193D8A">
              <w:rPr>
                <w:rFonts w:ascii="Times New Roman" w:eastAsia="Calibri" w:hAnsi="Times New Roman" w:cs="Times New Roman"/>
              </w:rPr>
              <w:t>: ge_nt@mail.ru</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расчетный счет </w:t>
            </w:r>
            <w:r w:rsidRPr="00BB0E34">
              <w:rPr>
                <w:rFonts w:ascii="Times New Roman" w:eastAsia="Calibri" w:hAnsi="Times New Roman" w:cs="Times New Roman"/>
              </w:rPr>
              <w:t>40701810601280003948</w:t>
            </w:r>
          </w:p>
          <w:p w:rsidR="00745BE4" w:rsidRPr="00BB0E34"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Pr="00BB0E34">
              <w:rPr>
                <w:rFonts w:ascii="Times New Roman" w:eastAsia="Calibri" w:hAnsi="Times New Roman" w:cs="Times New Roman"/>
              </w:rPr>
              <w:t>«Центральный» Банка ВТБ (ПАО)</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 xml:space="preserve"> в г. Москве</w:t>
            </w:r>
          </w:p>
          <w:p w:rsidR="00745BE4" w:rsidRPr="00193D8A" w:rsidRDefault="00745BE4" w:rsidP="00745BE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корр. </w:t>
            </w:r>
            <w:proofErr w:type="spellStart"/>
            <w:r w:rsidRPr="00193D8A">
              <w:rPr>
                <w:rFonts w:ascii="Times New Roman" w:eastAsia="Calibri" w:hAnsi="Times New Roman" w:cs="Times New Roman"/>
              </w:rPr>
              <w:t>сч</w:t>
            </w:r>
            <w:proofErr w:type="spellEnd"/>
            <w:r w:rsidRPr="00193D8A">
              <w:rPr>
                <w:rFonts w:ascii="Times New Roman" w:eastAsia="Calibri" w:hAnsi="Times New Roman" w:cs="Times New Roman"/>
              </w:rPr>
              <w:t xml:space="preserve"> </w:t>
            </w:r>
            <w:r w:rsidRPr="00BB0E34">
              <w:rPr>
                <w:rFonts w:ascii="Times New Roman" w:eastAsia="Calibri" w:hAnsi="Times New Roman" w:cs="Times New Roman"/>
              </w:rPr>
              <w:t>30101810145250000411</w:t>
            </w:r>
          </w:p>
          <w:p w:rsidR="00745BE4" w:rsidRPr="00193D8A" w:rsidRDefault="00745BE4" w:rsidP="00745BE4">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 xml:space="preserve">БИК </w:t>
            </w:r>
            <w:r w:rsidRPr="00BB0E34">
              <w:rPr>
                <w:rFonts w:ascii="Times New Roman" w:eastAsia="Calibri" w:hAnsi="Times New Roman" w:cs="Times New Roman"/>
              </w:rPr>
              <w:t>044525411</w:t>
            </w:r>
          </w:p>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 xml:space="preserve"> </w:t>
            </w:r>
          </w:p>
          <w:p w:rsidR="007D68D1" w:rsidRPr="004E65E0"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r w:rsidR="007D68D1" w:rsidRPr="004E65E0" w:rsidTr="004E65E0">
        <w:trPr>
          <w:trHeight w:val="80"/>
        </w:trPr>
        <w:tc>
          <w:tcPr>
            <w:tcW w:w="4640" w:type="dxa"/>
          </w:tcPr>
          <w:p w:rsidR="00745BE4" w:rsidRPr="00193D8A" w:rsidRDefault="00745BE4" w:rsidP="00745BE4">
            <w:pPr>
              <w:spacing w:after="0" w:line="240" w:lineRule="auto"/>
              <w:ind w:left="34"/>
              <w:rPr>
                <w:rFonts w:ascii="Times New Roman" w:eastAsia="MS Mincho" w:hAnsi="Times New Roman" w:cs="Times New Roman"/>
                <w:lang w:eastAsia="ru-RU"/>
              </w:rPr>
            </w:pPr>
            <w:proofErr w:type="gramStart"/>
            <w:r>
              <w:rPr>
                <w:rFonts w:ascii="Times New Roman" w:eastAsia="MS Mincho" w:hAnsi="Times New Roman" w:cs="Times New Roman"/>
                <w:lang w:eastAsia="ru-RU"/>
              </w:rPr>
              <w:t>Исполняющий</w:t>
            </w:r>
            <w:proofErr w:type="gramEnd"/>
            <w:r>
              <w:rPr>
                <w:rFonts w:ascii="Times New Roman" w:eastAsia="MS Mincho" w:hAnsi="Times New Roman" w:cs="Times New Roman"/>
                <w:lang w:eastAsia="ru-RU"/>
              </w:rPr>
              <w:t xml:space="preserve"> обязанности директора</w:t>
            </w:r>
          </w:p>
          <w:p w:rsidR="00745BE4" w:rsidRPr="00193D8A" w:rsidRDefault="00745BE4" w:rsidP="00745BE4">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745BE4" w:rsidRPr="00193D8A" w:rsidRDefault="00745BE4" w:rsidP="00745BE4">
            <w:pPr>
              <w:spacing w:after="0" w:line="240" w:lineRule="auto"/>
              <w:ind w:left="34"/>
              <w:rPr>
                <w:rFonts w:ascii="Times New Roman" w:eastAsia="MS Mincho" w:hAnsi="Times New Roman" w:cs="Times New Roman"/>
                <w:lang w:eastAsia="ru-RU"/>
              </w:rPr>
            </w:pPr>
          </w:p>
          <w:p w:rsidR="007D68D1" w:rsidRPr="004E65E0" w:rsidRDefault="00745BE4" w:rsidP="00745BE4">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bookmarkStart w:id="10" w:name="_GoBack"/>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bookmarkEnd w:id="10"/>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B3C2A" w:rsidRDefault="006B3C2A"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sectPr w:rsidR="006B3C2A" w:rsidSect="006214A0">
          <w:footerReference w:type="default" r:id="rId10"/>
          <w:pgSz w:w="11906" w:h="16838"/>
          <w:pgMar w:top="426" w:right="566" w:bottom="1134" w:left="1134" w:header="708" w:footer="708" w:gutter="0"/>
          <w:cols w:space="708"/>
          <w:docGrid w:linePitch="360"/>
        </w:sectPr>
      </w:pP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3421F6">
        <w:rPr>
          <w:rFonts w:ascii="Times New Roman" w:eastAsia="Times New Roman" w:hAnsi="Times New Roman" w:cs="Times New Roman"/>
          <w:sz w:val="24"/>
          <w:szCs w:val="24"/>
          <w:lang w:eastAsia="ru-RU"/>
        </w:rPr>
        <w:t>1</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3421F6" w:rsidRPr="001A3679" w:rsidTr="003B772F">
        <w:tc>
          <w:tcPr>
            <w:tcW w:w="534" w:type="dxa"/>
            <w:vAlign w:val="center"/>
          </w:tcPr>
          <w:p w:rsidR="003421F6" w:rsidRPr="001A3679" w:rsidRDefault="003421F6" w:rsidP="003B772F">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3421F6" w:rsidRPr="001A3679" w:rsidRDefault="003421F6" w:rsidP="003B772F">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8613" w:type="dxa"/>
            <w:gridSpan w:val="6"/>
          </w:tcPr>
          <w:p w:rsidR="003421F6" w:rsidRDefault="003421F6"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3421F6" w:rsidRPr="007D68D1" w:rsidTr="00803CCB">
        <w:trPr>
          <w:cantSplit/>
        </w:trPr>
        <w:tc>
          <w:tcPr>
            <w:tcW w:w="4606" w:type="dxa"/>
          </w:tcPr>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3421F6" w:rsidRPr="00BB0E34" w:rsidRDefault="003421F6" w:rsidP="003421F6">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3421F6" w:rsidRPr="007D68D1" w:rsidRDefault="003421F6" w:rsidP="003421F6">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c>
          <w:tcPr>
            <w:tcW w:w="4996" w:type="dxa"/>
          </w:tcPr>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p>
          <w:p w:rsidR="003421F6" w:rsidRDefault="003421F6" w:rsidP="003421F6">
            <w:pPr>
              <w:suppressAutoHyphens/>
              <w:spacing w:after="0" w:line="240" w:lineRule="auto"/>
              <w:ind w:firstLine="284"/>
              <w:jc w:val="both"/>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Pr="007D68D1" w:rsidRDefault="003421F6"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3421F6" w:rsidRDefault="003421F6"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sectPr w:rsidR="003421F6" w:rsidSect="006214A0">
          <w:pgSz w:w="11906" w:h="16838"/>
          <w:pgMar w:top="426" w:right="566" w:bottom="1134" w:left="1134" w:header="708" w:footer="708" w:gutter="0"/>
          <w:cols w:space="708"/>
          <w:docGrid w:linePitch="360"/>
        </w:sectPr>
      </w:pP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20</w:t>
      </w:r>
      <w:r w:rsidRPr="000777D7">
        <w:rPr>
          <w:rFonts w:ascii="Times New Roman" w:eastAsia="Times New Roman" w:hAnsi="Times New Roman" w:cs="Times New Roman"/>
          <w:lang w:eastAsia="ru-RU"/>
        </w:rPr>
        <w:t>г.</w:t>
      </w:r>
    </w:p>
    <w:p w:rsidR="000777D7" w:rsidRDefault="000777D7" w:rsidP="000777D7">
      <w:pPr>
        <w:suppressAutoHyphens/>
        <w:spacing w:after="0" w:line="240" w:lineRule="auto"/>
        <w:jc w:val="center"/>
        <w:rPr>
          <w:rFonts w:ascii="Times New Roman" w:eastAsia="Times New Roman" w:hAnsi="Times New Roman" w:cs="Times New Roman"/>
          <w:b/>
          <w:lang w:eastAsia="ar-SA"/>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p w:rsidR="006B3C2A" w:rsidRPr="00B04B57" w:rsidRDefault="006B3C2A" w:rsidP="006B3C2A">
      <w:pPr>
        <w:autoSpaceDE w:val="0"/>
        <w:autoSpaceDN w:val="0"/>
        <w:adjustRightInd w:val="0"/>
        <w:spacing w:after="0" w:line="240" w:lineRule="auto"/>
        <w:jc w:val="center"/>
        <w:rPr>
          <w:rFonts w:ascii="Times New Roman" w:hAnsi="Times New Roman" w:cs="Times New Roman"/>
          <w:b/>
          <w:bCs/>
          <w:sz w:val="24"/>
          <w:szCs w:val="24"/>
        </w:rPr>
      </w:pPr>
      <w:r w:rsidRPr="00B04B57">
        <w:rPr>
          <w:rFonts w:ascii="Times New Roman" w:hAnsi="Times New Roman" w:cs="Times New Roman"/>
          <w:b/>
          <w:bCs/>
          <w:sz w:val="24"/>
          <w:szCs w:val="24"/>
        </w:rPr>
        <w:t xml:space="preserve">ТЕХНИЧЕСКОЕ ЗАДАНИЕ </w:t>
      </w:r>
    </w:p>
    <w:p w:rsidR="006B3C2A" w:rsidRPr="00B04B57" w:rsidRDefault="006B3C2A" w:rsidP="006B3C2A">
      <w:pPr>
        <w:autoSpaceDE w:val="0"/>
        <w:autoSpaceDN w:val="0"/>
        <w:adjustRightInd w:val="0"/>
        <w:spacing w:after="0" w:line="240" w:lineRule="auto"/>
        <w:jc w:val="center"/>
        <w:rPr>
          <w:rFonts w:ascii="Times New Roman" w:hAnsi="Times New Roman" w:cs="Times New Roman"/>
          <w:sz w:val="28"/>
          <w:szCs w:val="28"/>
        </w:rPr>
      </w:pPr>
      <w:r w:rsidRPr="00B04B57">
        <w:rPr>
          <w:rFonts w:ascii="Times New Roman" w:hAnsi="Times New Roman" w:cs="Times New Roman"/>
          <w:b/>
          <w:bCs/>
          <w:sz w:val="24"/>
          <w:szCs w:val="24"/>
        </w:rPr>
        <w:t>на поставку отводов стальных.</w:t>
      </w:r>
    </w:p>
    <w:p w:rsidR="006B3C2A" w:rsidRPr="00B04B57" w:rsidRDefault="006B3C2A" w:rsidP="006B3C2A">
      <w:pPr>
        <w:spacing w:after="0" w:line="240" w:lineRule="auto"/>
        <w:rPr>
          <w:rFonts w:ascii="Times New Roman" w:hAnsi="Times New Roman" w:cs="Times New Roman"/>
          <w:sz w:val="28"/>
          <w:szCs w:val="28"/>
        </w:rPr>
      </w:pPr>
    </w:p>
    <w:p w:rsidR="006B3C2A" w:rsidRPr="00B04B57" w:rsidRDefault="006B3C2A" w:rsidP="006B3C2A">
      <w:pPr>
        <w:numPr>
          <w:ilvl w:val="0"/>
          <w:numId w:val="4"/>
        </w:numPr>
        <w:tabs>
          <w:tab w:val="left" w:pos="426"/>
        </w:tabs>
        <w:suppressAutoHyphens/>
        <w:spacing w:after="0" w:line="240" w:lineRule="auto"/>
        <w:ind w:left="0" w:firstLine="0"/>
        <w:contextualSpacing/>
        <w:rPr>
          <w:rFonts w:ascii="Times New Roman" w:eastAsia="Times New Roman" w:hAnsi="Times New Roman" w:cs="Times New Roman"/>
          <w:b/>
          <w:snapToGrid w:val="0"/>
          <w:color w:val="000000"/>
          <w:sz w:val="24"/>
          <w:szCs w:val="24"/>
          <w:lang w:eastAsia="ru-RU"/>
        </w:rPr>
      </w:pPr>
      <w:r w:rsidRPr="00B04B57">
        <w:rPr>
          <w:rFonts w:ascii="Times New Roman" w:eastAsia="Times New Roman" w:hAnsi="Times New Roman" w:cs="Times New Roman"/>
          <w:b/>
          <w:snapToGrid w:val="0"/>
          <w:color w:val="000000"/>
          <w:sz w:val="24"/>
          <w:szCs w:val="24"/>
          <w:lang w:eastAsia="ru-RU"/>
        </w:rPr>
        <w:t>Требования к количеству и функциональным характеристикам поставляемого товара.</w:t>
      </w:r>
    </w:p>
    <w:p w:rsidR="006B3C2A" w:rsidRPr="00B04B57" w:rsidRDefault="006B3C2A" w:rsidP="006B3C2A">
      <w:pPr>
        <w:spacing w:after="0" w:line="240" w:lineRule="auto"/>
        <w:ind w:left="720"/>
        <w:contextualSpacing/>
        <w:rPr>
          <w:rFonts w:ascii="Times New Roman" w:eastAsia="Times New Roman" w:hAnsi="Times New Roman" w:cs="Times New Roman"/>
          <w:b/>
          <w:bCs/>
          <w:sz w:val="24"/>
          <w:szCs w:val="24"/>
          <w:lang w:eastAsia="ru-RU"/>
        </w:rPr>
      </w:pPr>
    </w:p>
    <w:tbl>
      <w:tblPr>
        <w:tblW w:w="10598" w:type="dxa"/>
        <w:jc w:val="right"/>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1744"/>
        <w:gridCol w:w="7648"/>
        <w:gridCol w:w="640"/>
      </w:tblGrid>
      <w:tr w:rsidR="006B3C2A" w:rsidRPr="00B04B57" w:rsidTr="00861090">
        <w:trPr>
          <w:jc w:val="right"/>
        </w:trPr>
        <w:tc>
          <w:tcPr>
            <w:tcW w:w="566" w:type="dxa"/>
            <w:tcBorders>
              <w:right w:val="single" w:sz="4" w:space="0" w:color="000000"/>
            </w:tcBorders>
            <w:vAlign w:val="center"/>
          </w:tcPr>
          <w:p w:rsidR="006B3C2A" w:rsidRPr="00B04B57" w:rsidRDefault="006B3C2A" w:rsidP="00861090">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 п\</w:t>
            </w:r>
            <w:proofErr w:type="gramStart"/>
            <w:r w:rsidRPr="00B04B57">
              <w:rPr>
                <w:rFonts w:ascii="Times New Roman" w:hAnsi="Times New Roman" w:cs="Times New Roman"/>
                <w:b/>
                <w:sz w:val="20"/>
                <w:szCs w:val="20"/>
              </w:rPr>
              <w:t>п</w:t>
            </w:r>
            <w:proofErr w:type="gramEnd"/>
          </w:p>
        </w:tc>
        <w:tc>
          <w:tcPr>
            <w:tcW w:w="1744" w:type="dxa"/>
            <w:tcBorders>
              <w:left w:val="single" w:sz="4" w:space="0" w:color="000000"/>
              <w:right w:val="single" w:sz="4" w:space="0" w:color="000000"/>
            </w:tcBorders>
            <w:vAlign w:val="center"/>
            <w:hideMark/>
          </w:tcPr>
          <w:p w:rsidR="006B3C2A" w:rsidRPr="00B04B57" w:rsidRDefault="006B3C2A" w:rsidP="00861090">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Наименование товара</w:t>
            </w:r>
          </w:p>
        </w:tc>
        <w:tc>
          <w:tcPr>
            <w:tcW w:w="7648" w:type="dxa"/>
            <w:tcBorders>
              <w:left w:val="single" w:sz="4" w:space="0" w:color="000000"/>
              <w:right w:val="single" w:sz="4" w:space="0" w:color="000000"/>
            </w:tcBorders>
            <w:vAlign w:val="center"/>
          </w:tcPr>
          <w:p w:rsidR="006B3C2A" w:rsidRPr="00B04B57" w:rsidRDefault="006B3C2A" w:rsidP="00861090">
            <w:pPr>
              <w:spacing w:after="0"/>
              <w:ind w:left="-6" w:right="-73" w:firstLine="6"/>
              <w:jc w:val="center"/>
              <w:rPr>
                <w:rFonts w:ascii="Times New Roman" w:hAnsi="Times New Roman" w:cs="Times New Roman"/>
                <w:b/>
                <w:sz w:val="20"/>
                <w:szCs w:val="20"/>
              </w:rPr>
            </w:pPr>
            <w:r w:rsidRPr="00B04B57">
              <w:rPr>
                <w:rFonts w:ascii="Times New Roman" w:hAnsi="Times New Roman" w:cs="Times New Roman"/>
                <w:b/>
                <w:sz w:val="20"/>
                <w:szCs w:val="20"/>
              </w:rPr>
              <w:t>Характеристики (конкретные показатели)</w:t>
            </w:r>
          </w:p>
        </w:tc>
        <w:tc>
          <w:tcPr>
            <w:tcW w:w="640" w:type="dxa"/>
            <w:tcBorders>
              <w:left w:val="single" w:sz="4" w:space="0" w:color="000000"/>
            </w:tcBorders>
            <w:vAlign w:val="center"/>
            <w:hideMark/>
          </w:tcPr>
          <w:p w:rsidR="006B3C2A" w:rsidRPr="00B04B57" w:rsidRDefault="006B3C2A" w:rsidP="00861090">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Кол-во,</w:t>
            </w:r>
          </w:p>
          <w:p w:rsidR="006B3C2A" w:rsidRPr="00B04B57" w:rsidRDefault="006B3C2A" w:rsidP="00861090">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шт.</w:t>
            </w:r>
          </w:p>
        </w:tc>
      </w:tr>
      <w:tr w:rsidR="006B3C2A" w:rsidRPr="00B04B57" w:rsidTr="00861090">
        <w:trPr>
          <w:trHeight w:val="340"/>
          <w:jc w:val="right"/>
        </w:trPr>
        <w:tc>
          <w:tcPr>
            <w:tcW w:w="566" w:type="dxa"/>
            <w:tcBorders>
              <w:right w:val="single" w:sz="4" w:space="0" w:color="000000"/>
            </w:tcBorders>
            <w:vAlign w:val="center"/>
          </w:tcPr>
          <w:p w:rsidR="006B3C2A" w:rsidRPr="00B04B57" w:rsidRDefault="006B3C2A" w:rsidP="00861090">
            <w:pPr>
              <w:spacing w:after="0" w:line="240" w:lineRule="auto"/>
              <w:jc w:val="center"/>
              <w:rPr>
                <w:rFonts w:ascii="Times New Roman" w:hAnsi="Times New Roman" w:cs="Times New Roman"/>
              </w:rPr>
            </w:pPr>
            <w:r>
              <w:rPr>
                <w:rFonts w:ascii="Times New Roman" w:hAnsi="Times New Roman" w:cs="Times New Roman"/>
              </w:rPr>
              <w:t>1</w:t>
            </w:r>
          </w:p>
        </w:tc>
        <w:tc>
          <w:tcPr>
            <w:tcW w:w="1744" w:type="dxa"/>
            <w:tcBorders>
              <w:left w:val="single" w:sz="4" w:space="0" w:color="000000"/>
              <w:right w:val="single" w:sz="4" w:space="0" w:color="000000"/>
            </w:tcBorders>
            <w:vAlign w:val="center"/>
          </w:tcPr>
          <w:p w:rsidR="006B3C2A" w:rsidRPr="00B04B57" w:rsidRDefault="006B3C2A" w:rsidP="00861090">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6B3C2A" w:rsidRPr="00B04B57" w:rsidRDefault="006B3C2A" w:rsidP="003421F6">
            <w:pPr>
              <w:spacing w:after="0" w:line="240" w:lineRule="auto"/>
              <w:rPr>
                <w:rFonts w:ascii="Times New Roman" w:hAnsi="Times New Roman" w:cs="Times New Roman"/>
              </w:rPr>
            </w:pPr>
            <w:r w:rsidRPr="00B04B57">
              <w:rPr>
                <w:rFonts w:ascii="Times New Roman" w:hAnsi="Times New Roman" w:cs="Times New Roman"/>
              </w:rPr>
              <w:t xml:space="preserve">П90- </w:t>
            </w:r>
            <w:r w:rsidR="003421F6">
              <w:rPr>
                <w:rFonts w:ascii="Times New Roman" w:hAnsi="Times New Roman" w:cs="Times New Roman"/>
              </w:rPr>
              <w:t>530</w:t>
            </w:r>
            <w:r w:rsidRPr="00B04B57">
              <w:rPr>
                <w:rFonts w:ascii="Times New Roman" w:hAnsi="Times New Roman" w:cs="Times New Roman"/>
              </w:rPr>
              <w:t>×</w:t>
            </w:r>
            <w:r>
              <w:rPr>
                <w:rFonts w:ascii="Times New Roman" w:hAnsi="Times New Roman" w:cs="Times New Roman"/>
              </w:rPr>
              <w:t>10</w:t>
            </w:r>
          </w:p>
        </w:tc>
        <w:tc>
          <w:tcPr>
            <w:tcW w:w="7648" w:type="dxa"/>
            <w:tcBorders>
              <w:left w:val="single" w:sz="4" w:space="0" w:color="000000"/>
              <w:right w:val="single" w:sz="4" w:space="0" w:color="000000"/>
            </w:tcBorders>
            <w:vAlign w:val="center"/>
          </w:tcPr>
          <w:p w:rsidR="006B3C2A" w:rsidRPr="003421F6" w:rsidRDefault="006B3C2A" w:rsidP="00861090">
            <w:pPr>
              <w:spacing w:after="0" w:line="240" w:lineRule="auto"/>
              <w:ind w:left="-6" w:right="-73" w:firstLine="6"/>
              <w:rPr>
                <w:rFonts w:ascii="Times New Roman" w:hAnsi="Times New Roman" w:cs="Times New Roman"/>
              </w:rPr>
            </w:pPr>
            <w:r w:rsidRPr="003421F6">
              <w:rPr>
                <w:rFonts w:ascii="Times New Roman" w:hAnsi="Times New Roman" w:cs="Times New Roman"/>
              </w:rPr>
              <w:t xml:space="preserve">диаметр наружный (D) – </w:t>
            </w:r>
            <w:r w:rsidR="003421F6" w:rsidRPr="003421F6">
              <w:rPr>
                <w:rFonts w:ascii="Times New Roman" w:hAnsi="Times New Roman" w:cs="Times New Roman"/>
              </w:rPr>
              <w:t>530</w:t>
            </w:r>
            <w:r w:rsidRPr="003421F6">
              <w:rPr>
                <w:rFonts w:ascii="Times New Roman" w:hAnsi="Times New Roman" w:cs="Times New Roman"/>
              </w:rPr>
              <w:t xml:space="preserve"> мм.</w:t>
            </w:r>
          </w:p>
          <w:p w:rsidR="006B3C2A" w:rsidRPr="003421F6" w:rsidRDefault="006B3C2A" w:rsidP="00861090">
            <w:pPr>
              <w:spacing w:after="0" w:line="240" w:lineRule="auto"/>
              <w:ind w:left="-6" w:right="-73" w:firstLine="6"/>
              <w:rPr>
                <w:rFonts w:ascii="Times New Roman" w:hAnsi="Times New Roman" w:cs="Times New Roman"/>
              </w:rPr>
            </w:pPr>
            <w:r w:rsidRPr="003421F6">
              <w:rPr>
                <w:rFonts w:ascii="Times New Roman" w:hAnsi="Times New Roman" w:cs="Times New Roman"/>
              </w:rPr>
              <w:t>толщина стенки (Т) – 10 мм.</w:t>
            </w:r>
          </w:p>
          <w:p w:rsidR="006B3C2A" w:rsidRPr="003421F6" w:rsidRDefault="006B3C2A" w:rsidP="00861090">
            <w:pPr>
              <w:spacing w:after="0" w:line="240" w:lineRule="auto"/>
              <w:ind w:left="-6" w:right="-73" w:firstLine="6"/>
              <w:rPr>
                <w:rFonts w:ascii="Times New Roman" w:hAnsi="Times New Roman" w:cs="Times New Roman"/>
              </w:rPr>
            </w:pPr>
            <w:r w:rsidRPr="003421F6">
              <w:rPr>
                <w:rFonts w:ascii="Times New Roman" w:hAnsi="Times New Roman" w:cs="Times New Roman"/>
              </w:rPr>
              <w:t>давление условное (</w:t>
            </w:r>
            <w:proofErr w:type="spellStart"/>
            <w:r w:rsidRPr="003421F6">
              <w:rPr>
                <w:rFonts w:ascii="Times New Roman" w:hAnsi="Times New Roman" w:cs="Times New Roman"/>
              </w:rPr>
              <w:t>Ру</w:t>
            </w:r>
            <w:proofErr w:type="spellEnd"/>
            <w:r w:rsidRPr="003421F6">
              <w:rPr>
                <w:rFonts w:ascii="Times New Roman" w:hAnsi="Times New Roman" w:cs="Times New Roman"/>
              </w:rPr>
              <w:t>) – 1,6 Мпа</w:t>
            </w:r>
          </w:p>
          <w:p w:rsidR="006B3C2A" w:rsidRPr="003421F6" w:rsidRDefault="006B3C2A" w:rsidP="00861090">
            <w:pPr>
              <w:spacing w:after="0" w:line="240" w:lineRule="auto"/>
              <w:ind w:left="-6" w:right="-73" w:firstLine="6"/>
              <w:rPr>
                <w:rFonts w:ascii="Times New Roman" w:hAnsi="Times New Roman" w:cs="Times New Roman"/>
              </w:rPr>
            </w:pPr>
            <w:r w:rsidRPr="003421F6">
              <w:rPr>
                <w:rFonts w:ascii="Times New Roman" w:hAnsi="Times New Roman" w:cs="Times New Roman"/>
              </w:rPr>
              <w:t>угол</w:t>
            </w:r>
            <w:proofErr w:type="gramStart"/>
            <w:r w:rsidRPr="003421F6">
              <w:rPr>
                <w:rFonts w:ascii="Times New Roman" w:hAnsi="Times New Roman" w:cs="Times New Roman"/>
              </w:rPr>
              <w:t xml:space="preserve"> (Ɵ), </w:t>
            </w:r>
            <w:proofErr w:type="gramEnd"/>
            <w:r w:rsidRPr="003421F6">
              <w:rPr>
                <w:rFonts w:ascii="Times New Roman" w:hAnsi="Times New Roman" w:cs="Times New Roman"/>
              </w:rPr>
              <w:t>градус – 90</w:t>
            </w:r>
          </w:p>
          <w:p w:rsidR="006B3C2A" w:rsidRPr="003421F6" w:rsidRDefault="006B3C2A" w:rsidP="00861090">
            <w:pPr>
              <w:spacing w:after="0" w:line="240" w:lineRule="auto"/>
              <w:ind w:left="-6" w:right="-73" w:firstLine="6"/>
              <w:rPr>
                <w:rFonts w:ascii="Times New Roman" w:hAnsi="Times New Roman" w:cs="Times New Roman"/>
              </w:rPr>
            </w:pPr>
            <w:r w:rsidRPr="003421F6">
              <w:rPr>
                <w:rFonts w:ascii="Times New Roman" w:hAnsi="Times New Roman" w:cs="Times New Roman"/>
              </w:rPr>
              <w:t>марка стали – ст20</w:t>
            </w:r>
          </w:p>
          <w:p w:rsidR="006B3C2A" w:rsidRPr="00B04B57" w:rsidRDefault="003421F6" w:rsidP="003421F6">
            <w:pPr>
              <w:spacing w:after="0" w:line="240" w:lineRule="auto"/>
              <w:ind w:left="-6" w:right="-73" w:firstLine="6"/>
              <w:rPr>
                <w:rFonts w:ascii="Times New Roman" w:hAnsi="Times New Roman" w:cs="Times New Roman"/>
              </w:rPr>
            </w:pPr>
            <w:r w:rsidRPr="003421F6">
              <w:rPr>
                <w:rFonts w:ascii="Times New Roman" w:eastAsia="Calibri" w:hAnsi="Times New Roman" w:cs="Times New Roman"/>
              </w:rPr>
              <w:t>ГОСТ 30753-2001 «Детали трубопроводов бесшовные приварные из углеродистой и низколегированной стали. Отводы крутоизогнутые типа 2D (R=DN). Конструкция»</w:t>
            </w:r>
          </w:p>
        </w:tc>
        <w:tc>
          <w:tcPr>
            <w:tcW w:w="640" w:type="dxa"/>
            <w:tcBorders>
              <w:top w:val="single" w:sz="4" w:space="0" w:color="auto"/>
              <w:left w:val="single" w:sz="4" w:space="0" w:color="000000"/>
            </w:tcBorders>
            <w:vAlign w:val="center"/>
          </w:tcPr>
          <w:p w:rsidR="006B3C2A" w:rsidRPr="00B04B57" w:rsidRDefault="003421F6" w:rsidP="00861090">
            <w:pPr>
              <w:spacing w:after="0" w:line="240" w:lineRule="auto"/>
              <w:jc w:val="center"/>
              <w:rPr>
                <w:rFonts w:ascii="Times New Roman" w:hAnsi="Times New Roman" w:cs="Times New Roman"/>
              </w:rPr>
            </w:pPr>
            <w:r>
              <w:rPr>
                <w:rFonts w:ascii="Times New Roman" w:hAnsi="Times New Roman" w:cs="Times New Roman"/>
              </w:rPr>
              <w:t>35</w:t>
            </w:r>
          </w:p>
        </w:tc>
      </w:tr>
    </w:tbl>
    <w:p w:rsidR="006B3C2A" w:rsidRPr="00B04B57" w:rsidRDefault="006B3C2A" w:rsidP="006B3C2A">
      <w:pPr>
        <w:spacing w:line="240" w:lineRule="auto"/>
        <w:jc w:val="both"/>
        <w:rPr>
          <w:rFonts w:ascii="Times New Roman" w:hAnsi="Times New Roman" w:cs="Times New Roman"/>
          <w:i/>
          <w:snapToGrid w:val="0"/>
          <w:color w:val="000000"/>
        </w:rPr>
      </w:pPr>
    </w:p>
    <w:p w:rsidR="006B3C2A" w:rsidRPr="00B04B57" w:rsidRDefault="006B3C2A" w:rsidP="006B3C2A">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sz w:val="24"/>
          <w:szCs w:val="24"/>
          <w:lang w:eastAsia="ru-RU"/>
        </w:rPr>
      </w:pPr>
      <w:r w:rsidRPr="00B04B57">
        <w:rPr>
          <w:rFonts w:ascii="Times New Roman" w:eastAsia="Times New Roman" w:hAnsi="Times New Roman" w:cs="Times New Roman"/>
          <w:b/>
          <w:snapToGrid w:val="0"/>
          <w:color w:val="000000"/>
          <w:sz w:val="24"/>
          <w:szCs w:val="24"/>
          <w:lang w:eastAsia="ru-RU"/>
        </w:rPr>
        <w:t>Требования к безопасности, качеству, и функциональным характеристикам поставляемого товара.</w:t>
      </w:r>
    </w:p>
    <w:p w:rsidR="006B3C2A" w:rsidRPr="00B04B57" w:rsidRDefault="006B3C2A" w:rsidP="006B3C2A">
      <w:pPr>
        <w:tabs>
          <w:tab w:val="left" w:pos="426"/>
        </w:tabs>
        <w:autoSpaceDE w:val="0"/>
        <w:autoSpaceDN w:val="0"/>
        <w:adjustRightInd w:val="0"/>
        <w:spacing w:after="0" w:line="240" w:lineRule="auto"/>
        <w:jc w:val="both"/>
        <w:rPr>
          <w:rFonts w:ascii="Arial" w:hAnsi="Arial" w:cs="Arial"/>
          <w:sz w:val="20"/>
          <w:szCs w:val="20"/>
        </w:rPr>
      </w:pPr>
      <w:r w:rsidRPr="00B04B57">
        <w:rPr>
          <w:rFonts w:ascii="Times New Roman" w:hAnsi="Times New Roman" w:cs="Times New Roman"/>
          <w:snapToGrid w:val="0"/>
          <w:color w:val="000000"/>
        </w:rPr>
        <w:t xml:space="preserve">Поставляемый товар  должен быть новым (товаром, который не был в употреблении, в ремонте, в том числе, который не был восстановлен), не ранее </w:t>
      </w:r>
      <w:r w:rsidR="003421F6">
        <w:rPr>
          <w:rFonts w:ascii="Times New Roman" w:hAnsi="Times New Roman" w:cs="Times New Roman"/>
          <w:snapToGrid w:val="0"/>
          <w:color w:val="000000"/>
        </w:rPr>
        <w:t>2021</w:t>
      </w:r>
      <w:r w:rsidRPr="00B04B57">
        <w:rPr>
          <w:rFonts w:ascii="Times New Roman" w:hAnsi="Times New Roman" w:cs="Times New Roman"/>
          <w:snapToGrid w:val="0"/>
          <w:color w:val="000000"/>
        </w:rPr>
        <w:t xml:space="preserve"> года выпуска, а также товар не должен быть обременен правами третьих лиц. Товар не должен иметь механических и других повреждений, дефектов материала. </w:t>
      </w:r>
      <w:r w:rsidRPr="00275D90">
        <w:rPr>
          <w:rFonts w:ascii="Times New Roman" w:hAnsi="Times New Roman" w:cs="Times New Roman"/>
          <w:i/>
          <w:snapToGrid w:val="0"/>
          <w:color w:val="C00000"/>
        </w:rPr>
        <w:t xml:space="preserve">Не допускается поставка продукции имеющей следы загрязнения, в </w:t>
      </w:r>
      <w:proofErr w:type="spellStart"/>
      <w:r w:rsidRPr="00275D90">
        <w:rPr>
          <w:rFonts w:ascii="Times New Roman" w:hAnsi="Times New Roman" w:cs="Times New Roman"/>
          <w:i/>
          <w:snapToGrid w:val="0"/>
          <w:color w:val="C00000"/>
        </w:rPr>
        <w:t>т.ч</w:t>
      </w:r>
      <w:proofErr w:type="spellEnd"/>
      <w:r w:rsidRPr="00275D90">
        <w:rPr>
          <w:rFonts w:ascii="Times New Roman" w:hAnsi="Times New Roman" w:cs="Times New Roman"/>
          <w:i/>
          <w:snapToGrid w:val="0"/>
          <w:color w:val="C00000"/>
        </w:rPr>
        <w:t xml:space="preserve">. нефтехимическими продуктами  на внутренней поверхности. </w:t>
      </w:r>
      <w:r w:rsidRPr="00275D90">
        <w:rPr>
          <w:rFonts w:ascii="Times New Roman" w:hAnsi="Times New Roman" w:cs="Times New Roman"/>
          <w:b/>
          <w:i/>
          <w:snapToGrid w:val="0"/>
          <w:color w:val="C00000"/>
        </w:rPr>
        <w:t xml:space="preserve">Товар не должен представлять опасности для жизни и здоровья граждан. </w:t>
      </w:r>
    </w:p>
    <w:p w:rsidR="006B3C2A" w:rsidRPr="00B04B57" w:rsidRDefault="006B3C2A" w:rsidP="006B3C2A">
      <w:pPr>
        <w:tabs>
          <w:tab w:val="left" w:pos="426"/>
        </w:tabs>
        <w:autoSpaceDE w:val="0"/>
        <w:autoSpaceDN w:val="0"/>
        <w:adjustRightInd w:val="0"/>
        <w:spacing w:after="0" w:line="240" w:lineRule="auto"/>
        <w:jc w:val="both"/>
        <w:rPr>
          <w:rFonts w:ascii="Times New Roman" w:hAnsi="Times New Roman" w:cs="Times New Roman"/>
          <w:snapToGrid w:val="0"/>
          <w:color w:val="000000"/>
        </w:rPr>
      </w:pPr>
      <w:r w:rsidRPr="00B04B57">
        <w:rPr>
          <w:rFonts w:ascii="Times New Roman" w:hAnsi="Times New Roman" w:cs="Times New Roman"/>
          <w:snapToGrid w:val="0"/>
          <w:color w:val="000000"/>
        </w:rPr>
        <w:t xml:space="preserve">Технические требования, показатели качества, механические и функциональные свойства, а так же размеры и предельные отклонения размеров должны соответствовать  требованиям  </w:t>
      </w:r>
      <w:r w:rsidR="003421F6" w:rsidRPr="003421F6">
        <w:rPr>
          <w:rFonts w:ascii="Times New Roman" w:hAnsi="Times New Roman" w:cs="Times New Roman"/>
          <w:snapToGrid w:val="0"/>
          <w:color w:val="000000"/>
        </w:rPr>
        <w:t>ГОСТ 30753-2001 «Детали трубопроводов бесшовные приварные из углеродистой и низколегированной стали. Отводы крутоизогнутые типа 2D (R=DN). Конструкция»</w:t>
      </w:r>
      <w:r>
        <w:rPr>
          <w:rFonts w:ascii="Times New Roman" w:hAnsi="Times New Roman" w:cs="Times New Roman"/>
          <w:snapToGrid w:val="0"/>
          <w:color w:val="000000"/>
        </w:rPr>
        <w:t>.</w:t>
      </w:r>
    </w:p>
    <w:p w:rsidR="006B3C2A" w:rsidRPr="00B04B57" w:rsidRDefault="003421F6" w:rsidP="006B3C2A">
      <w:pPr>
        <w:keepNext/>
        <w:tabs>
          <w:tab w:val="left" w:pos="426"/>
        </w:tabs>
        <w:spacing w:after="0" w:line="240" w:lineRule="auto"/>
        <w:jc w:val="both"/>
        <w:outlineLvl w:val="2"/>
        <w:rPr>
          <w:rFonts w:ascii="Times New Roman" w:hAnsi="Times New Roman" w:cs="Times New Roman"/>
        </w:rPr>
      </w:pPr>
      <w:r w:rsidRPr="003421F6">
        <w:rPr>
          <w:rFonts w:ascii="Times New Roman" w:hAnsi="Times New Roman" w:cs="Times New Roman"/>
        </w:rPr>
        <w:t xml:space="preserve">Качество Товара должно соответствовать требованиям ГОСТ 30753-2001 «Детали трубопроводов бесшовные приварные из углеродистой и низколегированной стали. Отводы крутоизогнутые типа 2D (R=DN). Конструкция», ГОСТ 17380-2001 «Детали трубопроводов бесшовные приварные из углеродистой и низколегированной стали. Общие технические условия», Технического регламента Таможенного союза </w:t>
      </w:r>
      <w:proofErr w:type="gramStart"/>
      <w:r w:rsidRPr="003421F6">
        <w:rPr>
          <w:rFonts w:ascii="Times New Roman" w:hAnsi="Times New Roman" w:cs="Times New Roman"/>
        </w:rPr>
        <w:t>ТР</w:t>
      </w:r>
      <w:proofErr w:type="gramEnd"/>
      <w:r w:rsidRPr="003421F6">
        <w:rPr>
          <w:rFonts w:ascii="Times New Roman" w:hAnsi="Times New Roman" w:cs="Times New Roman"/>
        </w:rPr>
        <w:t xml:space="preserve"> ТС 032/2013 «О  безопасности  оборудования, работающего под избыточным давлением» (принят Решением Совета Евразийской экономической комиссии от 02.07.2013 N 41)</w:t>
      </w:r>
      <w:r w:rsidR="006B3C2A" w:rsidRPr="00B04B57">
        <w:rPr>
          <w:rFonts w:ascii="Times New Roman" w:hAnsi="Times New Roman" w:cs="Times New Roman"/>
        </w:rPr>
        <w:t xml:space="preserve">. </w:t>
      </w:r>
    </w:p>
    <w:p w:rsidR="006B3C2A" w:rsidRPr="00B04B57" w:rsidRDefault="006B3C2A" w:rsidP="006B3C2A">
      <w:pPr>
        <w:tabs>
          <w:tab w:val="left" w:pos="426"/>
        </w:tabs>
        <w:snapToGrid w:val="0"/>
        <w:spacing w:after="0" w:line="240" w:lineRule="auto"/>
        <w:ind w:right="-1"/>
        <w:contextualSpacing/>
        <w:jc w:val="both"/>
        <w:rPr>
          <w:rFonts w:ascii="Times New Roman" w:hAnsi="Times New Roman" w:cs="Times New Roman"/>
        </w:rPr>
      </w:pPr>
      <w:r w:rsidRPr="00B04B57">
        <w:rPr>
          <w:rFonts w:ascii="Times New Roman" w:hAnsi="Times New Roman" w:cs="Times New Roman"/>
        </w:rPr>
        <w:t>Качество Товара должно подтверждаться сертификатом соответствия, выданным заводом-производителем и паспортом качества Товара. Параметры и маркировка на Товаре обязательно должна соответствовать данным, отображенным в предоставляемых документах.</w:t>
      </w:r>
    </w:p>
    <w:p w:rsidR="006B3C2A" w:rsidRPr="00B04B57" w:rsidRDefault="006B3C2A" w:rsidP="006B3C2A">
      <w:pPr>
        <w:tabs>
          <w:tab w:val="left" w:pos="426"/>
        </w:tabs>
        <w:snapToGrid w:val="0"/>
        <w:spacing w:after="0" w:line="240" w:lineRule="auto"/>
        <w:ind w:right="-1"/>
        <w:contextualSpacing/>
        <w:jc w:val="both"/>
        <w:rPr>
          <w:rFonts w:ascii="Times New Roman" w:hAnsi="Times New Roman" w:cs="Times New Roman"/>
        </w:rPr>
      </w:pPr>
    </w:p>
    <w:p w:rsidR="006B3C2A" w:rsidRPr="00B04B57" w:rsidRDefault="006B3C2A" w:rsidP="006B3C2A">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04B57">
        <w:rPr>
          <w:rFonts w:ascii="Times New Roman" w:eastAsia="Times New Roman" w:hAnsi="Times New Roman" w:cs="Times New Roman"/>
          <w:b/>
          <w:snapToGrid w:val="0"/>
          <w:color w:val="000000"/>
          <w:lang w:eastAsia="ru-RU"/>
        </w:rPr>
        <w:t>Требования к упаковке и отгрузке товара.</w:t>
      </w:r>
    </w:p>
    <w:p w:rsidR="006B3C2A" w:rsidRPr="00B04B57" w:rsidRDefault="006B3C2A" w:rsidP="006B3C2A">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6B3C2A" w:rsidRPr="00B04B57" w:rsidRDefault="006B3C2A" w:rsidP="006B3C2A">
      <w:pPr>
        <w:tabs>
          <w:tab w:val="left" w:pos="426"/>
        </w:tabs>
        <w:spacing w:after="0"/>
        <w:jc w:val="both"/>
        <w:rPr>
          <w:rFonts w:ascii="Times New Roman" w:hAnsi="Times New Roman" w:cs="Times New Roman"/>
        </w:rPr>
      </w:pPr>
      <w:r w:rsidRPr="00B04B57">
        <w:rPr>
          <w:rFonts w:ascii="Times New Roman" w:hAnsi="Times New Roman" w:cs="Times New Roman"/>
        </w:rPr>
        <w:t>Товар должен быть промаркирован на каждой детали краской или другими способами (клеймлением, травлением, гравировкой), обеспечивающими сохранность маркировки при транспортировании и хранении. Маркировка должна содержать:</w:t>
      </w:r>
    </w:p>
    <w:p w:rsidR="006B3C2A" w:rsidRPr="00B04B57" w:rsidRDefault="006B3C2A" w:rsidP="006B3C2A">
      <w:pPr>
        <w:tabs>
          <w:tab w:val="left" w:pos="426"/>
        </w:tabs>
        <w:spacing w:after="0"/>
        <w:jc w:val="both"/>
        <w:rPr>
          <w:rFonts w:ascii="Times New Roman" w:hAnsi="Times New Roman" w:cs="Times New Roman"/>
        </w:rPr>
      </w:pPr>
      <w:r w:rsidRPr="00B04B57">
        <w:rPr>
          <w:rFonts w:ascii="Times New Roman" w:hAnsi="Times New Roman" w:cs="Times New Roman"/>
        </w:rPr>
        <w:t>- товарный знак или наименование;</w:t>
      </w:r>
    </w:p>
    <w:p w:rsidR="006B3C2A" w:rsidRPr="00B04B57" w:rsidRDefault="006B3C2A" w:rsidP="006B3C2A">
      <w:pPr>
        <w:tabs>
          <w:tab w:val="left" w:pos="426"/>
        </w:tabs>
        <w:spacing w:after="0"/>
        <w:jc w:val="both"/>
        <w:rPr>
          <w:rFonts w:ascii="Times New Roman" w:hAnsi="Times New Roman" w:cs="Times New Roman"/>
        </w:rPr>
      </w:pPr>
      <w:r w:rsidRPr="00B04B57">
        <w:rPr>
          <w:rFonts w:ascii="Times New Roman" w:hAnsi="Times New Roman" w:cs="Times New Roman"/>
        </w:rPr>
        <w:t>- наружны</w:t>
      </w:r>
      <w:proofErr w:type="gramStart"/>
      <w:r w:rsidRPr="00B04B57">
        <w:rPr>
          <w:rFonts w:ascii="Times New Roman" w:hAnsi="Times New Roman" w:cs="Times New Roman"/>
        </w:rPr>
        <w:t>й(</w:t>
      </w:r>
      <w:proofErr w:type="gramEnd"/>
      <w:r w:rsidRPr="00B04B57">
        <w:rPr>
          <w:rFonts w:ascii="Times New Roman" w:hAnsi="Times New Roman" w:cs="Times New Roman"/>
        </w:rPr>
        <w:t>е) диаметр(ы) и толщину(ы) стенки в соответствии с условным обозначением деталей;</w:t>
      </w:r>
    </w:p>
    <w:p w:rsidR="006B3C2A" w:rsidRPr="00B04B57" w:rsidRDefault="006B3C2A" w:rsidP="006B3C2A">
      <w:pPr>
        <w:tabs>
          <w:tab w:val="left" w:pos="426"/>
        </w:tabs>
        <w:spacing w:after="0"/>
        <w:jc w:val="both"/>
        <w:rPr>
          <w:rFonts w:ascii="Times New Roman" w:hAnsi="Times New Roman" w:cs="Times New Roman"/>
        </w:rPr>
      </w:pPr>
      <w:r w:rsidRPr="00B04B57">
        <w:rPr>
          <w:rFonts w:ascii="Times New Roman" w:hAnsi="Times New Roman" w:cs="Times New Roman"/>
        </w:rPr>
        <w:t>- марку стали (не обязательно для деталей, изготовленных из стали 20);</w:t>
      </w:r>
    </w:p>
    <w:p w:rsidR="006B3C2A" w:rsidRPr="00B04B57" w:rsidRDefault="006B3C2A" w:rsidP="006B3C2A">
      <w:pPr>
        <w:tabs>
          <w:tab w:val="left" w:pos="426"/>
        </w:tabs>
        <w:spacing w:after="0"/>
        <w:jc w:val="both"/>
        <w:rPr>
          <w:rFonts w:ascii="Times New Roman" w:hAnsi="Times New Roman" w:cs="Times New Roman"/>
        </w:rPr>
      </w:pPr>
      <w:r w:rsidRPr="00B04B57">
        <w:rPr>
          <w:rFonts w:ascii="Times New Roman" w:hAnsi="Times New Roman" w:cs="Times New Roman"/>
        </w:rPr>
        <w:t>- номер стандарта;</w:t>
      </w:r>
    </w:p>
    <w:p w:rsidR="006B3C2A" w:rsidRPr="00B04B57" w:rsidRDefault="006B3C2A" w:rsidP="006B3C2A">
      <w:pPr>
        <w:tabs>
          <w:tab w:val="left" w:pos="426"/>
        </w:tabs>
        <w:spacing w:after="0"/>
        <w:jc w:val="both"/>
        <w:rPr>
          <w:rFonts w:ascii="Times New Roman" w:hAnsi="Times New Roman" w:cs="Times New Roman"/>
        </w:rPr>
      </w:pPr>
      <w:r w:rsidRPr="00B04B57">
        <w:rPr>
          <w:rFonts w:ascii="Times New Roman" w:hAnsi="Times New Roman" w:cs="Times New Roman"/>
        </w:rPr>
        <w:t>- номер партии;</w:t>
      </w:r>
    </w:p>
    <w:p w:rsidR="006B3C2A" w:rsidRPr="00B04B57" w:rsidRDefault="006B3C2A" w:rsidP="006B3C2A">
      <w:pPr>
        <w:tabs>
          <w:tab w:val="left" w:pos="426"/>
        </w:tabs>
        <w:spacing w:after="0"/>
        <w:jc w:val="both"/>
        <w:rPr>
          <w:rFonts w:ascii="Times New Roman" w:hAnsi="Times New Roman" w:cs="Times New Roman"/>
        </w:rPr>
      </w:pPr>
      <w:r w:rsidRPr="00B04B57">
        <w:rPr>
          <w:rFonts w:ascii="Times New Roman" w:hAnsi="Times New Roman" w:cs="Times New Roman"/>
        </w:rPr>
        <w:t xml:space="preserve">- букву </w:t>
      </w:r>
      <w:proofErr w:type="gramStart"/>
      <w:r w:rsidRPr="00B04B57">
        <w:rPr>
          <w:rFonts w:ascii="Times New Roman" w:hAnsi="Times New Roman" w:cs="Times New Roman"/>
        </w:rPr>
        <w:t>П</w:t>
      </w:r>
      <w:proofErr w:type="gramEnd"/>
      <w:r w:rsidRPr="00B04B57">
        <w:rPr>
          <w:rFonts w:ascii="Times New Roman" w:hAnsi="Times New Roman" w:cs="Times New Roman"/>
        </w:rPr>
        <w:t xml:space="preserve"> на деталях для трубопроводов, подконтрольных органам надзора.</w:t>
      </w:r>
    </w:p>
    <w:p w:rsidR="006B3C2A" w:rsidRPr="00B04B57" w:rsidRDefault="006B3C2A" w:rsidP="006B3C2A">
      <w:pPr>
        <w:tabs>
          <w:tab w:val="left" w:pos="426"/>
        </w:tabs>
        <w:spacing w:after="0"/>
        <w:jc w:val="both"/>
        <w:rPr>
          <w:rFonts w:ascii="Times New Roman" w:hAnsi="Times New Roman" w:cs="Times New Roman"/>
          <w:i/>
          <w:u w:val="single"/>
        </w:rPr>
      </w:pPr>
      <w:r w:rsidRPr="00B04B57">
        <w:rPr>
          <w:rFonts w:ascii="Times New Roman" w:hAnsi="Times New Roman" w:cs="Times New Roman"/>
          <w:i/>
          <w:u w:val="single"/>
        </w:rPr>
        <w:t xml:space="preserve">Пример маркировки: </w:t>
      </w:r>
      <w:r w:rsidR="003421F6" w:rsidRPr="003421F6">
        <w:rPr>
          <w:rFonts w:ascii="Times New Roman" w:hAnsi="Times New Roman" w:cs="Times New Roman"/>
          <w:i/>
          <w:u w:val="single"/>
        </w:rPr>
        <w:t>Отвод П90-530×10-Ст20 ГОСТ 30753-2001</w:t>
      </w:r>
      <w:r w:rsidRPr="00B04B57">
        <w:rPr>
          <w:rFonts w:ascii="Times New Roman" w:hAnsi="Times New Roman" w:cs="Times New Roman"/>
          <w:i/>
          <w:u w:val="single"/>
        </w:rPr>
        <w:t>.</w:t>
      </w:r>
    </w:p>
    <w:p w:rsidR="006B3C2A" w:rsidRPr="00B04B57" w:rsidRDefault="006B3C2A" w:rsidP="006B3C2A">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lastRenderedPageBreak/>
        <w:t xml:space="preserve">     </w:t>
      </w:r>
    </w:p>
    <w:p w:rsidR="006B3C2A" w:rsidRPr="00B04B57" w:rsidRDefault="006B3C2A" w:rsidP="006B3C2A">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04B57">
        <w:rPr>
          <w:rFonts w:ascii="Times New Roman" w:eastAsia="Times New Roman" w:hAnsi="Times New Roman" w:cs="Times New Roman"/>
          <w:b/>
          <w:snapToGrid w:val="0"/>
          <w:color w:val="000000"/>
          <w:lang w:eastAsia="ru-RU"/>
        </w:rPr>
        <w:t>Требования к предоставлению гарантии.</w:t>
      </w:r>
    </w:p>
    <w:p w:rsidR="006B3C2A" w:rsidRPr="00B04B57" w:rsidRDefault="006B3C2A" w:rsidP="006B3C2A">
      <w:pPr>
        <w:tabs>
          <w:tab w:val="left" w:pos="426"/>
        </w:tabs>
        <w:spacing w:after="0" w:line="240" w:lineRule="auto"/>
        <w:jc w:val="both"/>
        <w:rPr>
          <w:rFonts w:ascii="Times New Roman" w:hAnsi="Times New Roman" w:cs="Times New Roman"/>
          <w:color w:val="000000"/>
        </w:rPr>
      </w:pPr>
      <w:r w:rsidRPr="00B04B57">
        <w:rPr>
          <w:rFonts w:ascii="Times New Roman" w:hAnsi="Times New Roman" w:cs="Times New Roman"/>
        </w:rPr>
        <w:t xml:space="preserve">       На Товар предоставляется гарантия Поставщика – не менее 12 (двенадцати) месяцев с момента передачи Товара Заказчику, </w:t>
      </w:r>
      <w:r w:rsidRPr="00B04B57">
        <w:rPr>
          <w:rFonts w:ascii="Times New Roman" w:hAnsi="Times New Roman" w:cs="Times New Roman"/>
          <w:color w:val="000000"/>
        </w:rPr>
        <w:t xml:space="preserve">но не </w:t>
      </w:r>
      <w:proofErr w:type="gramStart"/>
      <w:r w:rsidRPr="00B04B57">
        <w:rPr>
          <w:rFonts w:ascii="Times New Roman" w:hAnsi="Times New Roman" w:cs="Times New Roman"/>
          <w:color w:val="000000"/>
        </w:rPr>
        <w:t>менее гарантийного</w:t>
      </w:r>
      <w:proofErr w:type="gramEnd"/>
      <w:r w:rsidRPr="00B04B57">
        <w:rPr>
          <w:rFonts w:ascii="Times New Roman" w:hAnsi="Times New Roman" w:cs="Times New Roman"/>
          <w:color w:val="000000"/>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6B3C2A" w:rsidRPr="00B04B57" w:rsidRDefault="006B3C2A" w:rsidP="006B3C2A">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6B3C2A" w:rsidRPr="00B04B57" w:rsidRDefault="006B3C2A" w:rsidP="006B3C2A">
      <w:pPr>
        <w:spacing w:after="0" w:line="240" w:lineRule="auto"/>
      </w:pPr>
    </w:p>
    <w:p w:rsidR="006B3C2A" w:rsidRPr="00B04B57" w:rsidRDefault="006B3C2A" w:rsidP="006B3C2A">
      <w:pPr>
        <w:tabs>
          <w:tab w:val="left" w:pos="426"/>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5.   Место поставки</w:t>
      </w:r>
    </w:p>
    <w:p w:rsidR="006B3C2A" w:rsidRPr="00B04B57" w:rsidRDefault="006B3C2A" w:rsidP="006B3C2A">
      <w:pPr>
        <w:tabs>
          <w:tab w:val="left" w:pos="426"/>
        </w:tabs>
        <w:spacing w:after="0" w:line="240" w:lineRule="auto"/>
        <w:jc w:val="both"/>
        <w:rPr>
          <w:rFonts w:ascii="Times New Roman" w:hAnsi="Times New Roman" w:cs="Times New Roman"/>
          <w:color w:val="000000"/>
        </w:rPr>
      </w:pPr>
      <w:r w:rsidRPr="00B04B57">
        <w:rPr>
          <w:rFonts w:ascii="Times New Roman" w:hAnsi="Times New Roman" w:cs="Times New Roman"/>
          <w:color w:val="000000"/>
        </w:rPr>
        <w:t>Свердловская область, г. Нижний Тагил, ул. Крупской, 5 (База механизации НТ МУП «</w:t>
      </w:r>
      <w:proofErr w:type="spellStart"/>
      <w:r w:rsidRPr="00B04B57">
        <w:rPr>
          <w:rFonts w:ascii="Times New Roman" w:hAnsi="Times New Roman" w:cs="Times New Roman"/>
          <w:color w:val="000000"/>
        </w:rPr>
        <w:t>Горэнерго</w:t>
      </w:r>
      <w:proofErr w:type="spellEnd"/>
      <w:r w:rsidRPr="00B04B57">
        <w:rPr>
          <w:rFonts w:ascii="Times New Roman" w:hAnsi="Times New Roman" w:cs="Times New Roman"/>
          <w:color w:val="000000"/>
        </w:rPr>
        <w:t>-НТ»).</w:t>
      </w:r>
    </w:p>
    <w:p w:rsidR="006B3C2A" w:rsidRPr="00B04B57" w:rsidRDefault="006B3C2A" w:rsidP="006B3C2A">
      <w:pPr>
        <w:tabs>
          <w:tab w:val="left" w:pos="426"/>
        </w:tabs>
        <w:spacing w:after="0" w:line="240" w:lineRule="auto"/>
        <w:jc w:val="both"/>
        <w:rPr>
          <w:rFonts w:ascii="Times New Roman" w:hAnsi="Times New Roman" w:cs="Times New Roman"/>
          <w:color w:val="000000"/>
        </w:rPr>
      </w:pPr>
    </w:p>
    <w:p w:rsidR="006B3C2A" w:rsidRPr="00B04B57" w:rsidRDefault="006B3C2A" w:rsidP="006B3C2A">
      <w:pPr>
        <w:tabs>
          <w:tab w:val="left" w:pos="426"/>
        </w:tabs>
        <w:spacing w:after="0" w:line="240" w:lineRule="auto"/>
        <w:jc w:val="both"/>
        <w:rPr>
          <w:rFonts w:ascii="Times New Roman" w:eastAsia="SimSun" w:hAnsi="Times New Roman" w:cs="Times New Roman"/>
          <w:kern w:val="1"/>
          <w:lang w:eastAsia="hi-IN" w:bidi="hi-IN"/>
        </w:rPr>
      </w:pPr>
      <w:r w:rsidRPr="00B04B57">
        <w:rPr>
          <w:rFonts w:ascii="Times New Roman" w:hAnsi="Times New Roman" w:cs="Times New Roman"/>
          <w:b/>
          <w:color w:val="000000"/>
        </w:rPr>
        <w:t>6.  Дни и время поставок</w:t>
      </w:r>
      <w:r w:rsidRPr="00B04B57">
        <w:rPr>
          <w:rFonts w:ascii="Times New Roman" w:eastAsia="SimSun" w:hAnsi="Times New Roman" w:cs="Times New Roman"/>
          <w:kern w:val="1"/>
          <w:lang w:eastAsia="hi-IN" w:bidi="hi-IN"/>
        </w:rPr>
        <w:t xml:space="preserve"> </w:t>
      </w:r>
    </w:p>
    <w:p w:rsidR="006B3C2A" w:rsidRPr="00B04B57" w:rsidRDefault="006B3C2A" w:rsidP="006B3C2A">
      <w:pPr>
        <w:spacing w:after="0" w:line="240" w:lineRule="auto"/>
        <w:jc w:val="both"/>
        <w:rPr>
          <w:rFonts w:ascii="Times New Roman" w:hAnsi="Times New Roman" w:cs="Times New Roman"/>
          <w:color w:val="000000"/>
        </w:rPr>
      </w:pPr>
      <w:proofErr w:type="gramStart"/>
      <w:r w:rsidRPr="00B04B57">
        <w:rPr>
          <w:rFonts w:ascii="Times New Roman" w:hAnsi="Times New Roman" w:cs="Times New Roman"/>
          <w:color w:val="000000"/>
        </w:rPr>
        <w:t xml:space="preserve">В рабочие дни (кроме субботы, воскресенья и праздничных дней, которые официально считаются выходными </w:t>
      </w:r>
      <w:proofErr w:type="gramEnd"/>
    </w:p>
    <w:p w:rsidR="006B3C2A" w:rsidRPr="00B04B57" w:rsidRDefault="006B3C2A" w:rsidP="006B3C2A">
      <w:pPr>
        <w:spacing w:after="0" w:line="240" w:lineRule="auto"/>
        <w:jc w:val="both"/>
        <w:rPr>
          <w:rFonts w:ascii="Times New Roman" w:hAnsi="Times New Roman" w:cs="Times New Roman"/>
          <w:color w:val="000000"/>
        </w:rPr>
      </w:pPr>
      <w:r w:rsidRPr="00B04B57">
        <w:rPr>
          <w:rFonts w:ascii="Times New Roman" w:hAnsi="Times New Roman" w:cs="Times New Roman"/>
          <w:color w:val="000000"/>
        </w:rPr>
        <w:t>в РФ) с 8:00 до 16:00 (время местное).</w:t>
      </w:r>
    </w:p>
    <w:p w:rsidR="006B3C2A" w:rsidRPr="00B04B57" w:rsidRDefault="006B3C2A" w:rsidP="006B3C2A">
      <w:pPr>
        <w:spacing w:after="0" w:line="240" w:lineRule="auto"/>
        <w:jc w:val="both"/>
        <w:rPr>
          <w:rFonts w:ascii="Times New Roman" w:hAnsi="Times New Roman" w:cs="Times New Roman"/>
          <w:color w:val="000000"/>
        </w:rPr>
      </w:pPr>
    </w:p>
    <w:p w:rsidR="006B3C2A" w:rsidRPr="00B04B57" w:rsidRDefault="006B3C2A" w:rsidP="006B3C2A">
      <w:pPr>
        <w:tabs>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 xml:space="preserve">7.   Срок поставки </w:t>
      </w:r>
    </w:p>
    <w:p w:rsidR="006B3C2A" w:rsidRPr="00B04B57" w:rsidRDefault="006B3C2A" w:rsidP="006B3C2A">
      <w:pPr>
        <w:tabs>
          <w:tab w:val="left" w:pos="720"/>
        </w:tabs>
        <w:spacing w:after="0" w:line="240" w:lineRule="auto"/>
        <w:jc w:val="both"/>
        <w:rPr>
          <w:rFonts w:ascii="Times New Roman" w:hAnsi="Times New Roman" w:cs="Times New Roman"/>
        </w:rPr>
      </w:pPr>
      <w:r w:rsidRPr="00B04B57">
        <w:rPr>
          <w:rFonts w:ascii="Times New Roman" w:hAnsi="Times New Roman" w:cs="Times New Roman"/>
        </w:rPr>
        <w:t>В течение 1</w:t>
      </w:r>
      <w:r>
        <w:rPr>
          <w:rFonts w:ascii="Times New Roman" w:hAnsi="Times New Roman" w:cs="Times New Roman"/>
        </w:rPr>
        <w:t>0</w:t>
      </w:r>
      <w:r w:rsidRPr="00B04B57">
        <w:rPr>
          <w:rFonts w:ascii="Times New Roman" w:hAnsi="Times New Roman" w:cs="Times New Roman"/>
        </w:rPr>
        <w:t xml:space="preserve"> (</w:t>
      </w:r>
      <w:r>
        <w:rPr>
          <w:rFonts w:ascii="Times New Roman" w:hAnsi="Times New Roman" w:cs="Times New Roman"/>
        </w:rPr>
        <w:t>десяти</w:t>
      </w:r>
      <w:r w:rsidRPr="00B04B57">
        <w:rPr>
          <w:rFonts w:ascii="Times New Roman" w:hAnsi="Times New Roman" w:cs="Times New Roman"/>
        </w:rPr>
        <w:t xml:space="preserve">) календарных дней с момента подписания Договора обеими Сторонами. </w:t>
      </w:r>
    </w:p>
    <w:p w:rsidR="006B3C2A" w:rsidRPr="00B04B57" w:rsidRDefault="006B3C2A" w:rsidP="006B3C2A">
      <w:pPr>
        <w:tabs>
          <w:tab w:val="left" w:pos="720"/>
        </w:tabs>
        <w:spacing w:after="0" w:line="240" w:lineRule="auto"/>
        <w:jc w:val="both"/>
        <w:rPr>
          <w:rFonts w:ascii="Times New Roman" w:hAnsi="Times New Roman" w:cs="Times New Roman"/>
        </w:rPr>
      </w:pPr>
    </w:p>
    <w:p w:rsidR="006B3C2A" w:rsidRPr="00B04B57" w:rsidRDefault="006B3C2A" w:rsidP="006B3C2A">
      <w:pPr>
        <w:tabs>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8.  Требования к результатам работы</w:t>
      </w:r>
    </w:p>
    <w:p w:rsidR="006B3C2A" w:rsidRPr="00B04B57" w:rsidRDefault="006B3C2A" w:rsidP="006B3C2A">
      <w:pPr>
        <w:tabs>
          <w:tab w:val="left" w:pos="720"/>
        </w:tabs>
        <w:spacing w:after="0" w:line="240" w:lineRule="auto"/>
        <w:jc w:val="both"/>
        <w:rPr>
          <w:rFonts w:ascii="Times New Roman" w:hAnsi="Times New Roman" w:cs="Times New Roman"/>
        </w:rPr>
      </w:pPr>
      <w:r w:rsidRPr="00B04B57">
        <w:rPr>
          <w:rFonts w:ascii="Times New Roman" w:hAnsi="Times New Roman" w:cs="Times New Roman"/>
        </w:rPr>
        <w:t>Товар должен быть поставлен в указанный срок в полном объеме и с соблюдением всех требований Технического задания.</w:t>
      </w:r>
    </w:p>
    <w:p w:rsidR="000C6205" w:rsidRPr="000777D7" w:rsidRDefault="000C6205" w:rsidP="009A388C">
      <w:pPr>
        <w:tabs>
          <w:tab w:val="left" w:pos="426"/>
        </w:tabs>
        <w:suppressAutoHyphens/>
        <w:spacing w:after="0" w:line="240" w:lineRule="auto"/>
        <w:jc w:val="both"/>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3421F6" w:rsidRPr="007D68D1" w:rsidTr="000F7C9B">
        <w:trPr>
          <w:cantSplit/>
        </w:trPr>
        <w:tc>
          <w:tcPr>
            <w:tcW w:w="4606" w:type="dxa"/>
          </w:tcPr>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3421F6" w:rsidRPr="00BB0E34" w:rsidRDefault="003421F6" w:rsidP="003421F6">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3421F6" w:rsidRPr="007D68D1" w:rsidRDefault="003421F6" w:rsidP="003421F6">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c>
          <w:tcPr>
            <w:tcW w:w="4996" w:type="dxa"/>
          </w:tcPr>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3421F6" w:rsidRPr="007D68D1" w:rsidRDefault="003421F6" w:rsidP="003421F6">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p>
          <w:p w:rsidR="003421F6" w:rsidRDefault="003421F6" w:rsidP="003421F6">
            <w:pPr>
              <w:suppressAutoHyphens/>
              <w:spacing w:after="0" w:line="240" w:lineRule="auto"/>
              <w:ind w:firstLine="284"/>
              <w:jc w:val="both"/>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3421F6" w:rsidRPr="007D68D1" w:rsidRDefault="003421F6" w:rsidP="003421F6">
            <w:pPr>
              <w:suppressAutoHyphens/>
              <w:spacing w:after="0" w:line="240" w:lineRule="auto"/>
              <w:ind w:firstLine="284"/>
              <w:jc w:val="both"/>
              <w:rPr>
                <w:rFonts w:ascii="Times New Roman" w:eastAsia="Times New Roman" w:hAnsi="Times New Roman" w:cs="Times New Roman"/>
                <w:b/>
                <w:lang w:eastAsia="ar-SA"/>
              </w:rPr>
            </w:pPr>
          </w:p>
          <w:p w:rsidR="003421F6" w:rsidRPr="007D68D1" w:rsidRDefault="003421F6" w:rsidP="003421F6">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r>
    </w:tbl>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sectPr w:rsidR="007D68D1" w:rsidRPr="007D68D1" w:rsidSect="006214A0">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E8" w:rsidRDefault="004928E8" w:rsidP="006902B1">
      <w:pPr>
        <w:spacing w:after="0" w:line="240" w:lineRule="auto"/>
      </w:pPr>
      <w:r>
        <w:separator/>
      </w:r>
    </w:p>
  </w:endnote>
  <w:endnote w:type="continuationSeparator" w:id="0">
    <w:p w:rsidR="004928E8" w:rsidRDefault="004928E8"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725632" w:rsidRPr="00725632">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E8" w:rsidRDefault="004928E8" w:rsidP="006902B1">
      <w:pPr>
        <w:spacing w:after="0" w:line="240" w:lineRule="auto"/>
      </w:pPr>
      <w:r>
        <w:separator/>
      </w:r>
    </w:p>
  </w:footnote>
  <w:footnote w:type="continuationSeparator" w:id="0">
    <w:p w:rsidR="004928E8" w:rsidRDefault="004928E8"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777D7"/>
    <w:rsid w:val="000C6205"/>
    <w:rsid w:val="0011080F"/>
    <w:rsid w:val="001E185C"/>
    <w:rsid w:val="00232690"/>
    <w:rsid w:val="00274CDA"/>
    <w:rsid w:val="00276540"/>
    <w:rsid w:val="002C31E8"/>
    <w:rsid w:val="00304649"/>
    <w:rsid w:val="003209FA"/>
    <w:rsid w:val="003421F6"/>
    <w:rsid w:val="00382A91"/>
    <w:rsid w:val="003872E1"/>
    <w:rsid w:val="00396AD7"/>
    <w:rsid w:val="003F46BE"/>
    <w:rsid w:val="00404E77"/>
    <w:rsid w:val="00434B70"/>
    <w:rsid w:val="00490E50"/>
    <w:rsid w:val="004928E8"/>
    <w:rsid w:val="004E65E0"/>
    <w:rsid w:val="005B75D0"/>
    <w:rsid w:val="006214A0"/>
    <w:rsid w:val="006902B1"/>
    <w:rsid w:val="006B3C2A"/>
    <w:rsid w:val="006E7369"/>
    <w:rsid w:val="006F5AD7"/>
    <w:rsid w:val="0070093B"/>
    <w:rsid w:val="007136FF"/>
    <w:rsid w:val="00725632"/>
    <w:rsid w:val="00745BE4"/>
    <w:rsid w:val="007D68D1"/>
    <w:rsid w:val="007F0F0D"/>
    <w:rsid w:val="00807845"/>
    <w:rsid w:val="00885B7E"/>
    <w:rsid w:val="008F2F5A"/>
    <w:rsid w:val="00901541"/>
    <w:rsid w:val="00915826"/>
    <w:rsid w:val="009237D6"/>
    <w:rsid w:val="00941F37"/>
    <w:rsid w:val="00965414"/>
    <w:rsid w:val="00992574"/>
    <w:rsid w:val="009A388C"/>
    <w:rsid w:val="009F1AB7"/>
    <w:rsid w:val="00AE6651"/>
    <w:rsid w:val="00B47CB4"/>
    <w:rsid w:val="00BD48A0"/>
    <w:rsid w:val="00C2187C"/>
    <w:rsid w:val="00C550BD"/>
    <w:rsid w:val="00C6204C"/>
    <w:rsid w:val="00C80AB7"/>
    <w:rsid w:val="00C84DA3"/>
    <w:rsid w:val="00D115BE"/>
    <w:rsid w:val="00D5110F"/>
    <w:rsid w:val="00D74E65"/>
    <w:rsid w:val="00D81C06"/>
    <w:rsid w:val="00DA2189"/>
    <w:rsid w:val="00DB31DB"/>
    <w:rsid w:val="00DD64AB"/>
    <w:rsid w:val="00E6334E"/>
    <w:rsid w:val="00EB4D76"/>
    <w:rsid w:val="00ED353E"/>
    <w:rsid w:val="00F00D56"/>
    <w:rsid w:val="00F055F2"/>
    <w:rsid w:val="00F34596"/>
    <w:rsid w:val="00F57E73"/>
    <w:rsid w:val="00F82758"/>
    <w:rsid w:val="00FA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34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11</Pages>
  <Words>5992</Words>
  <Characters>34160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30</cp:revision>
  <cp:lastPrinted>2019-07-05T04:56:00Z</cp:lastPrinted>
  <dcterms:created xsi:type="dcterms:W3CDTF">2019-06-10T07:37:00Z</dcterms:created>
  <dcterms:modified xsi:type="dcterms:W3CDTF">2021-05-24T11:20:00Z</dcterms:modified>
</cp:coreProperties>
</file>